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756" w:rsidRDefault="00046756" w:rsidP="00364454">
      <w:pPr>
        <w:spacing w:line="480" w:lineRule="auto"/>
        <w:jc w:val="center"/>
        <w:rPr>
          <w:rFonts w:ascii="Times New Roman" w:hAnsi="Times New Roman" w:cs="Times New Roman"/>
          <w:b/>
          <w:sz w:val="26"/>
          <w:szCs w:val="26"/>
        </w:rPr>
      </w:pPr>
      <w:r w:rsidRPr="00046756">
        <w:rPr>
          <w:rFonts w:ascii="Times New Roman" w:hAnsi="Times New Roman" w:cs="Times New Roman"/>
          <w:noProof/>
          <w:sz w:val="26"/>
          <w:szCs w:val="26"/>
        </w:rPr>
        <w:drawing>
          <wp:inline distT="0" distB="0" distL="0" distR="0" wp14:anchorId="150F401D" wp14:editId="051B53BC">
            <wp:extent cx="1753737" cy="825690"/>
            <wp:effectExtent l="0" t="0" r="0" b="0"/>
            <wp:docPr id="1" name="Immagine 1" descr="C:\Users\G.CARAMIGNOLI\AppData\Local\Microsoft\Windows\Temporary Internet Files\Content.Word\opuscolo-umidità-e-muffe-ministero-salu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CARAMIGNOLI\AppData\Local\Microsoft\Windows\Temporary Internet Files\Content.Word\opuscolo-umidità-e-muffe-ministero-salute-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8991" cy="828164"/>
                    </a:xfrm>
                    <a:prstGeom prst="rect">
                      <a:avLst/>
                    </a:prstGeom>
                    <a:noFill/>
                    <a:ln>
                      <a:noFill/>
                    </a:ln>
                  </pic:spPr>
                </pic:pic>
              </a:graphicData>
            </a:graphic>
          </wp:inline>
        </w:drawing>
      </w:r>
    </w:p>
    <w:p w:rsidR="00E219A8" w:rsidRDefault="00364454" w:rsidP="00364454">
      <w:pPr>
        <w:spacing w:line="480" w:lineRule="auto"/>
        <w:jc w:val="center"/>
        <w:rPr>
          <w:rFonts w:ascii="Book Antiqua" w:hAnsi="Book Antiqua"/>
          <w:iCs/>
          <w:sz w:val="28"/>
        </w:rPr>
      </w:pPr>
      <w:r>
        <w:rPr>
          <w:rFonts w:ascii="Book Antiqua" w:hAnsi="Book Antiqua"/>
          <w:iCs/>
          <w:noProof/>
          <w:sz w:val="28"/>
        </w:rPr>
        <w:drawing>
          <wp:anchor distT="0" distB="0" distL="114300" distR="114300" simplePos="0" relativeHeight="251658240" behindDoc="0" locked="0" layoutInCell="1" allowOverlap="1" wp14:anchorId="6560B517" wp14:editId="4A102C37">
            <wp:simplePos x="3029585" y="900430"/>
            <wp:positionH relativeFrom="margin">
              <wp:align>left</wp:align>
            </wp:positionH>
            <wp:positionV relativeFrom="margin">
              <wp:align>top</wp:align>
            </wp:positionV>
            <wp:extent cx="2967990" cy="828675"/>
            <wp:effectExtent l="0" t="0" r="381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tur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8259" cy="828674"/>
                    </a:xfrm>
                    <a:prstGeom prst="rect">
                      <a:avLst/>
                    </a:prstGeom>
                  </pic:spPr>
                </pic:pic>
              </a:graphicData>
            </a:graphic>
            <wp14:sizeRelH relativeFrom="margin">
              <wp14:pctWidth>0</wp14:pctWidth>
            </wp14:sizeRelH>
            <wp14:sizeRelV relativeFrom="margin">
              <wp14:pctHeight>0</wp14:pctHeight>
            </wp14:sizeRelV>
          </wp:anchor>
        </w:drawing>
      </w:r>
      <w:r w:rsidR="00E219A8">
        <w:rPr>
          <w:rFonts w:ascii="Times New Roman" w:hAnsi="Times New Roman" w:cs="Times New Roman"/>
          <w:b/>
          <w:sz w:val="26"/>
          <w:szCs w:val="26"/>
        </w:rPr>
        <w:t xml:space="preserve">                           </w:t>
      </w:r>
    </w:p>
    <w:p w:rsidR="00E219A8" w:rsidRDefault="00E219A8" w:rsidP="00E219A8">
      <w:pPr>
        <w:spacing w:after="0" w:line="240" w:lineRule="auto"/>
        <w:ind w:left="4248"/>
        <w:jc w:val="center"/>
        <w:rPr>
          <w:rFonts w:ascii="Times New Roman" w:hAnsi="Times New Roman" w:cs="Times New Roman"/>
          <w:b/>
          <w:sz w:val="26"/>
          <w:szCs w:val="26"/>
        </w:rPr>
      </w:pPr>
    </w:p>
    <w:p w:rsidR="00364454" w:rsidRDefault="00364454" w:rsidP="006A0791">
      <w:pPr>
        <w:spacing w:after="0" w:line="240" w:lineRule="auto"/>
        <w:jc w:val="center"/>
        <w:rPr>
          <w:rFonts w:ascii="Times New Roman" w:hAnsi="Times New Roman" w:cs="Times New Roman"/>
          <w:b/>
          <w:sz w:val="26"/>
          <w:szCs w:val="26"/>
        </w:rPr>
      </w:pPr>
    </w:p>
    <w:p w:rsidR="00E219A8" w:rsidRPr="00364454" w:rsidRDefault="00364454" w:rsidP="006A0791">
      <w:pPr>
        <w:spacing w:after="0" w:line="240" w:lineRule="auto"/>
        <w:jc w:val="center"/>
        <w:rPr>
          <w:rFonts w:ascii="Arial" w:hAnsi="Arial" w:cs="Arial"/>
          <w:b/>
          <w:sz w:val="28"/>
          <w:szCs w:val="28"/>
        </w:rPr>
      </w:pPr>
      <w:r w:rsidRPr="00364454">
        <w:rPr>
          <w:rFonts w:ascii="Arial" w:hAnsi="Arial" w:cs="Arial"/>
          <w:b/>
          <w:sz w:val="28"/>
          <w:szCs w:val="28"/>
        </w:rPr>
        <w:t>COMUNICATO STAMPA</w:t>
      </w:r>
    </w:p>
    <w:p w:rsidR="00364454" w:rsidRDefault="00364454" w:rsidP="006A0791">
      <w:pPr>
        <w:spacing w:after="0" w:line="240" w:lineRule="auto"/>
        <w:jc w:val="center"/>
        <w:rPr>
          <w:rFonts w:ascii="Arial" w:hAnsi="Arial" w:cs="Arial"/>
          <w:b/>
          <w:sz w:val="28"/>
          <w:szCs w:val="28"/>
        </w:rPr>
      </w:pPr>
    </w:p>
    <w:p w:rsidR="00364454" w:rsidRPr="00A226F9" w:rsidRDefault="006A0791" w:rsidP="006A0791">
      <w:pPr>
        <w:spacing w:after="0" w:line="240" w:lineRule="auto"/>
        <w:jc w:val="center"/>
        <w:rPr>
          <w:rFonts w:ascii="Arial" w:hAnsi="Arial" w:cs="Arial"/>
          <w:b/>
          <w:sz w:val="28"/>
          <w:szCs w:val="28"/>
        </w:rPr>
      </w:pPr>
      <w:r w:rsidRPr="00A226F9">
        <w:rPr>
          <w:rFonts w:ascii="Arial" w:hAnsi="Arial" w:cs="Arial"/>
          <w:b/>
          <w:sz w:val="28"/>
          <w:szCs w:val="28"/>
        </w:rPr>
        <w:t xml:space="preserve">Vaccini, inviata circolare </w:t>
      </w:r>
      <w:r w:rsidR="00364454" w:rsidRPr="00A226F9">
        <w:rPr>
          <w:rFonts w:ascii="Arial" w:hAnsi="Arial" w:cs="Arial"/>
          <w:b/>
          <w:sz w:val="28"/>
          <w:szCs w:val="28"/>
        </w:rPr>
        <w:t xml:space="preserve">Miur-Salute </w:t>
      </w:r>
    </w:p>
    <w:p w:rsidR="003005C5" w:rsidRPr="00A226F9" w:rsidRDefault="006A0791" w:rsidP="006A0791">
      <w:pPr>
        <w:spacing w:after="0" w:line="240" w:lineRule="auto"/>
        <w:jc w:val="center"/>
        <w:rPr>
          <w:rFonts w:ascii="Arial" w:hAnsi="Arial" w:cs="Arial"/>
          <w:b/>
          <w:sz w:val="28"/>
          <w:szCs w:val="28"/>
        </w:rPr>
      </w:pPr>
      <w:r w:rsidRPr="00A226F9">
        <w:rPr>
          <w:rFonts w:ascii="Arial" w:hAnsi="Arial" w:cs="Arial"/>
          <w:b/>
          <w:sz w:val="28"/>
          <w:szCs w:val="28"/>
        </w:rPr>
        <w:t>con le disposizioni per l’anno scolastico 2017/2018</w:t>
      </w:r>
    </w:p>
    <w:p w:rsidR="006A0791" w:rsidRPr="00A226F9" w:rsidRDefault="00A226F9" w:rsidP="006A0791">
      <w:pPr>
        <w:spacing w:after="0" w:line="240" w:lineRule="auto"/>
        <w:jc w:val="center"/>
        <w:rPr>
          <w:rFonts w:ascii="Arial" w:hAnsi="Arial" w:cs="Arial"/>
          <w:b/>
          <w:sz w:val="28"/>
          <w:szCs w:val="28"/>
        </w:rPr>
      </w:pPr>
      <w:r w:rsidRPr="00A226F9">
        <w:rPr>
          <w:rFonts w:ascii="Arial" w:hAnsi="Arial" w:cs="Arial"/>
          <w:b/>
          <w:sz w:val="28"/>
          <w:szCs w:val="28"/>
        </w:rPr>
        <w:t>per agevolare scuole e famiglie</w:t>
      </w:r>
    </w:p>
    <w:p w:rsidR="006A0791" w:rsidRPr="00A226F9" w:rsidRDefault="006A0791" w:rsidP="006A0791">
      <w:pPr>
        <w:spacing w:after="120" w:line="240" w:lineRule="auto"/>
        <w:jc w:val="both"/>
        <w:rPr>
          <w:rFonts w:ascii="Arial" w:hAnsi="Arial" w:cs="Arial"/>
          <w:sz w:val="28"/>
          <w:szCs w:val="28"/>
          <w:shd w:val="clear" w:color="auto" w:fill="FFFFFF"/>
        </w:rPr>
      </w:pPr>
    </w:p>
    <w:p w:rsidR="001A4B58" w:rsidRDefault="006A0791" w:rsidP="00364454">
      <w:pPr>
        <w:spacing w:after="0" w:line="240" w:lineRule="auto"/>
        <w:jc w:val="both"/>
        <w:rPr>
          <w:rFonts w:ascii="Arial" w:hAnsi="Arial" w:cs="Arial"/>
          <w:sz w:val="28"/>
          <w:szCs w:val="28"/>
        </w:rPr>
      </w:pPr>
      <w:r w:rsidRPr="00A226F9">
        <w:rPr>
          <w:rFonts w:ascii="Arial" w:hAnsi="Arial" w:cs="Arial"/>
          <w:sz w:val="28"/>
          <w:szCs w:val="28"/>
          <w:shd w:val="clear" w:color="auto" w:fill="FFFFFF"/>
        </w:rPr>
        <w:t xml:space="preserve">Il Ministero dell'Istruzione, dell'Università e della Ricerca e il Ministero della Salute hanno </w:t>
      </w:r>
      <w:r w:rsidR="00364454" w:rsidRPr="00A226F9">
        <w:rPr>
          <w:rFonts w:ascii="Arial" w:hAnsi="Arial" w:cs="Arial"/>
          <w:sz w:val="28"/>
          <w:szCs w:val="28"/>
          <w:shd w:val="clear" w:color="auto" w:fill="FFFFFF"/>
        </w:rPr>
        <w:t>diramato oggi</w:t>
      </w:r>
      <w:r w:rsidRPr="00A226F9">
        <w:rPr>
          <w:rFonts w:ascii="Arial" w:hAnsi="Arial" w:cs="Arial"/>
          <w:sz w:val="28"/>
          <w:szCs w:val="28"/>
          <w:shd w:val="clear" w:color="auto" w:fill="FFFFFF"/>
        </w:rPr>
        <w:t xml:space="preserve"> una circolare congiunta con indicazioni operative</w:t>
      </w:r>
      <w:r w:rsidR="00B14F9E">
        <w:rPr>
          <w:rFonts w:ascii="Arial" w:hAnsi="Arial" w:cs="Arial"/>
          <w:sz w:val="28"/>
          <w:szCs w:val="28"/>
          <w:shd w:val="clear" w:color="auto" w:fill="FFFFFF"/>
        </w:rPr>
        <w:t>,</w:t>
      </w:r>
      <w:r w:rsidRPr="00A226F9">
        <w:rPr>
          <w:rFonts w:ascii="Arial" w:hAnsi="Arial" w:cs="Arial"/>
          <w:sz w:val="28"/>
          <w:szCs w:val="28"/>
          <w:shd w:val="clear" w:color="auto" w:fill="FFFFFF"/>
        </w:rPr>
        <w:t xml:space="preserve"> </w:t>
      </w:r>
      <w:r w:rsidR="00364454" w:rsidRPr="00A226F9">
        <w:rPr>
          <w:rFonts w:ascii="Arial" w:hAnsi="Arial" w:cs="Arial"/>
          <w:sz w:val="28"/>
          <w:szCs w:val="28"/>
          <w:shd w:val="clear" w:color="auto" w:fill="FFFFFF"/>
        </w:rPr>
        <w:t>relative all’anno scolastico 2017/2018</w:t>
      </w:r>
      <w:r w:rsidR="00B14F9E">
        <w:rPr>
          <w:rFonts w:ascii="Arial" w:hAnsi="Arial" w:cs="Arial"/>
          <w:sz w:val="28"/>
          <w:szCs w:val="28"/>
          <w:shd w:val="clear" w:color="auto" w:fill="FFFFFF"/>
        </w:rPr>
        <w:t>,</w:t>
      </w:r>
      <w:r w:rsidR="00364454" w:rsidRPr="00A226F9">
        <w:rPr>
          <w:rFonts w:ascii="Arial" w:hAnsi="Arial" w:cs="Arial"/>
          <w:sz w:val="28"/>
          <w:szCs w:val="28"/>
          <w:shd w:val="clear" w:color="auto" w:fill="FFFFFF"/>
        </w:rPr>
        <w:t xml:space="preserve"> </w:t>
      </w:r>
      <w:r w:rsidRPr="00A226F9">
        <w:rPr>
          <w:rFonts w:ascii="Arial" w:hAnsi="Arial" w:cs="Arial"/>
          <w:sz w:val="28"/>
          <w:szCs w:val="28"/>
          <w:shd w:val="clear" w:color="auto" w:fill="FFFFFF"/>
        </w:rPr>
        <w:t>per l’attuazione della legge in materia di prevenzione vaccinale.</w:t>
      </w:r>
      <w:r w:rsidR="003005C5" w:rsidRPr="00A226F9">
        <w:rPr>
          <w:rFonts w:ascii="Arial" w:hAnsi="Arial" w:cs="Arial"/>
          <w:sz w:val="28"/>
          <w:szCs w:val="28"/>
          <w:shd w:val="clear" w:color="auto" w:fill="FFFFFF"/>
        </w:rPr>
        <w:t xml:space="preserve"> La circolare ha lo scopo </w:t>
      </w:r>
      <w:r w:rsidR="00B14F9E">
        <w:rPr>
          <w:rFonts w:ascii="Arial" w:hAnsi="Arial" w:cs="Arial"/>
          <w:sz w:val="28"/>
          <w:szCs w:val="28"/>
          <w:shd w:val="clear" w:color="auto" w:fill="FFFFFF"/>
        </w:rPr>
        <w:t xml:space="preserve">di </w:t>
      </w:r>
      <w:r w:rsidR="003005C5" w:rsidRPr="00A226F9">
        <w:rPr>
          <w:rFonts w:ascii="Arial" w:hAnsi="Arial" w:cs="Arial"/>
          <w:sz w:val="28"/>
          <w:szCs w:val="28"/>
          <w:shd w:val="clear" w:color="auto" w:fill="FFFFFF"/>
        </w:rPr>
        <w:t>agevolare le famiglie</w:t>
      </w:r>
      <w:r w:rsidRPr="00A226F9">
        <w:rPr>
          <w:rFonts w:ascii="Arial" w:hAnsi="Arial" w:cs="Arial"/>
          <w:sz w:val="28"/>
          <w:szCs w:val="28"/>
          <w:shd w:val="clear" w:color="auto" w:fill="FFFFFF"/>
        </w:rPr>
        <w:t xml:space="preserve"> </w:t>
      </w:r>
      <w:r w:rsidRPr="00A226F9">
        <w:rPr>
          <w:rFonts w:ascii="Arial" w:hAnsi="Arial" w:cs="Arial"/>
          <w:sz w:val="28"/>
          <w:szCs w:val="28"/>
        </w:rPr>
        <w:t xml:space="preserve">nell’adempimento degli obblighi </w:t>
      </w:r>
      <w:r w:rsidR="003005C5" w:rsidRPr="00A226F9">
        <w:rPr>
          <w:rFonts w:ascii="Arial" w:hAnsi="Arial" w:cs="Arial"/>
          <w:sz w:val="28"/>
          <w:szCs w:val="28"/>
        </w:rPr>
        <w:t>vaccinali</w:t>
      </w:r>
      <w:r w:rsidR="00034824" w:rsidRPr="00A226F9">
        <w:rPr>
          <w:rFonts w:ascii="Arial" w:hAnsi="Arial" w:cs="Arial"/>
          <w:sz w:val="28"/>
          <w:szCs w:val="28"/>
        </w:rPr>
        <w:t>,</w:t>
      </w:r>
      <w:r w:rsidR="003005C5" w:rsidRPr="00A226F9">
        <w:rPr>
          <w:rFonts w:ascii="Arial" w:hAnsi="Arial" w:cs="Arial"/>
          <w:sz w:val="28"/>
          <w:szCs w:val="28"/>
        </w:rPr>
        <w:t xml:space="preserve"> </w:t>
      </w:r>
      <w:r w:rsidR="001A4B58" w:rsidRPr="00A226F9">
        <w:rPr>
          <w:rFonts w:ascii="Arial" w:hAnsi="Arial" w:cs="Arial"/>
          <w:sz w:val="28"/>
          <w:szCs w:val="28"/>
        </w:rPr>
        <w:t>che sono al centro della nuova normativa approvata a tutela del</w:t>
      </w:r>
      <w:r w:rsidR="00034824" w:rsidRPr="00A226F9">
        <w:rPr>
          <w:rFonts w:ascii="Arial" w:hAnsi="Arial" w:cs="Arial"/>
          <w:sz w:val="28"/>
          <w:szCs w:val="28"/>
        </w:rPr>
        <w:t>la salute pubblica</w:t>
      </w:r>
      <w:r w:rsidR="003334FB">
        <w:rPr>
          <w:rFonts w:ascii="Arial" w:hAnsi="Arial" w:cs="Arial"/>
          <w:sz w:val="28"/>
          <w:szCs w:val="28"/>
        </w:rPr>
        <w:t>, e di favorire un positivo rapporto scuola-famiglia in fase di prima attuazione della normativa.</w:t>
      </w:r>
    </w:p>
    <w:p w:rsidR="003334FB" w:rsidRPr="00A226F9" w:rsidRDefault="003334FB" w:rsidP="00364454">
      <w:pPr>
        <w:spacing w:after="0" w:line="240" w:lineRule="auto"/>
        <w:jc w:val="both"/>
        <w:rPr>
          <w:rFonts w:ascii="Arial" w:hAnsi="Arial" w:cs="Arial"/>
          <w:sz w:val="28"/>
          <w:szCs w:val="28"/>
        </w:rPr>
      </w:pPr>
    </w:p>
    <w:p w:rsidR="001A4B58" w:rsidRPr="00A226F9" w:rsidRDefault="001A4B58" w:rsidP="00364454">
      <w:pPr>
        <w:spacing w:after="0" w:line="240" w:lineRule="auto"/>
        <w:jc w:val="both"/>
        <w:rPr>
          <w:rFonts w:ascii="Arial" w:hAnsi="Arial" w:cs="Arial"/>
          <w:sz w:val="28"/>
          <w:szCs w:val="28"/>
        </w:rPr>
      </w:pPr>
      <w:r w:rsidRPr="00A226F9">
        <w:rPr>
          <w:rFonts w:ascii="Arial" w:hAnsi="Arial" w:cs="Arial"/>
          <w:sz w:val="28"/>
          <w:szCs w:val="28"/>
        </w:rPr>
        <w:t xml:space="preserve">La comunicazione </w:t>
      </w:r>
      <w:r w:rsidR="003334FB">
        <w:rPr>
          <w:rFonts w:ascii="Arial" w:hAnsi="Arial" w:cs="Arial"/>
          <w:sz w:val="28"/>
          <w:szCs w:val="28"/>
        </w:rPr>
        <w:t>pubblicata oggi</w:t>
      </w:r>
      <w:r w:rsidR="002B15DD">
        <w:rPr>
          <w:rFonts w:ascii="Arial" w:hAnsi="Arial" w:cs="Arial"/>
          <w:sz w:val="28"/>
          <w:szCs w:val="28"/>
        </w:rPr>
        <w:t xml:space="preserve"> </w:t>
      </w:r>
      <w:r w:rsidR="003005C5" w:rsidRPr="00A226F9">
        <w:rPr>
          <w:rFonts w:ascii="Arial" w:hAnsi="Arial" w:cs="Arial"/>
          <w:sz w:val="28"/>
          <w:szCs w:val="28"/>
        </w:rPr>
        <w:t>forn</w:t>
      </w:r>
      <w:r w:rsidRPr="00A226F9">
        <w:rPr>
          <w:rFonts w:ascii="Arial" w:hAnsi="Arial" w:cs="Arial"/>
          <w:sz w:val="28"/>
          <w:szCs w:val="28"/>
        </w:rPr>
        <w:t>isce, in vista dell’avvio delle lezioni,</w:t>
      </w:r>
      <w:r w:rsidR="003005C5" w:rsidRPr="00A226F9">
        <w:rPr>
          <w:rFonts w:ascii="Arial" w:hAnsi="Arial" w:cs="Arial"/>
          <w:sz w:val="28"/>
          <w:szCs w:val="28"/>
        </w:rPr>
        <w:t xml:space="preserve"> indicazioni </w:t>
      </w:r>
      <w:r w:rsidR="003334FB">
        <w:rPr>
          <w:rFonts w:ascii="Arial" w:hAnsi="Arial" w:cs="Arial"/>
          <w:sz w:val="28"/>
          <w:szCs w:val="28"/>
        </w:rPr>
        <w:t xml:space="preserve">chiare </w:t>
      </w:r>
      <w:r w:rsidRPr="00A226F9">
        <w:rPr>
          <w:rFonts w:ascii="Arial" w:hAnsi="Arial" w:cs="Arial"/>
          <w:sz w:val="28"/>
          <w:szCs w:val="28"/>
        </w:rPr>
        <w:t xml:space="preserve">sul fronte della </w:t>
      </w:r>
      <w:r w:rsidRPr="00B14F9E">
        <w:rPr>
          <w:rFonts w:ascii="Arial" w:hAnsi="Arial" w:cs="Arial"/>
          <w:b/>
          <w:sz w:val="28"/>
          <w:szCs w:val="28"/>
        </w:rPr>
        <w:t>documentazione</w:t>
      </w:r>
      <w:r w:rsidRPr="00A226F9">
        <w:rPr>
          <w:rFonts w:ascii="Arial" w:hAnsi="Arial" w:cs="Arial"/>
          <w:sz w:val="28"/>
          <w:szCs w:val="28"/>
        </w:rPr>
        <w:t xml:space="preserve"> da presentare (con un dettaglio </w:t>
      </w:r>
      <w:r w:rsidR="00B14F9E">
        <w:rPr>
          <w:rFonts w:ascii="Arial" w:hAnsi="Arial" w:cs="Arial"/>
          <w:sz w:val="28"/>
          <w:szCs w:val="28"/>
        </w:rPr>
        <w:t>ulteriore rispetto alle comunicazioni già fornite</w:t>
      </w:r>
      <w:r w:rsidRPr="00A226F9">
        <w:rPr>
          <w:rFonts w:ascii="Arial" w:hAnsi="Arial" w:cs="Arial"/>
          <w:sz w:val="28"/>
          <w:szCs w:val="28"/>
        </w:rPr>
        <w:t xml:space="preserve"> per quanto riguarda le modalità di richiesta di un appuntamento per i vaccini alla propria ASL); sulle </w:t>
      </w:r>
      <w:r w:rsidRPr="00B14F9E">
        <w:rPr>
          <w:rFonts w:ascii="Arial" w:hAnsi="Arial" w:cs="Arial"/>
          <w:b/>
          <w:sz w:val="28"/>
          <w:szCs w:val="28"/>
        </w:rPr>
        <w:t>scadenze</w:t>
      </w:r>
      <w:r w:rsidRPr="00A226F9">
        <w:rPr>
          <w:rFonts w:ascii="Arial" w:hAnsi="Arial" w:cs="Arial"/>
          <w:sz w:val="28"/>
          <w:szCs w:val="28"/>
        </w:rPr>
        <w:t xml:space="preserve"> previste e sulla loro </w:t>
      </w:r>
      <w:r w:rsidRPr="00B14F9E">
        <w:rPr>
          <w:rFonts w:ascii="Arial" w:hAnsi="Arial" w:cs="Arial"/>
          <w:b/>
          <w:sz w:val="28"/>
          <w:szCs w:val="28"/>
        </w:rPr>
        <w:t>armonizzazione</w:t>
      </w:r>
      <w:r w:rsidRPr="00A226F9">
        <w:rPr>
          <w:rFonts w:ascii="Arial" w:hAnsi="Arial" w:cs="Arial"/>
          <w:sz w:val="28"/>
          <w:szCs w:val="28"/>
        </w:rPr>
        <w:t xml:space="preserve"> con il calendario scolastico e con l’effettivo avvio delle lezioni; sull’</w:t>
      </w:r>
      <w:r w:rsidRPr="00B14F9E">
        <w:rPr>
          <w:rFonts w:ascii="Arial" w:hAnsi="Arial" w:cs="Arial"/>
          <w:b/>
          <w:sz w:val="28"/>
          <w:szCs w:val="28"/>
        </w:rPr>
        <w:t>accesso</w:t>
      </w:r>
      <w:r w:rsidRPr="00A226F9">
        <w:rPr>
          <w:rFonts w:ascii="Arial" w:hAnsi="Arial" w:cs="Arial"/>
          <w:sz w:val="28"/>
          <w:szCs w:val="28"/>
        </w:rPr>
        <w:t xml:space="preserve"> a scuola</w:t>
      </w:r>
      <w:r w:rsidR="00034824" w:rsidRPr="00A226F9">
        <w:rPr>
          <w:rFonts w:ascii="Arial" w:hAnsi="Arial" w:cs="Arial"/>
          <w:sz w:val="28"/>
          <w:szCs w:val="28"/>
        </w:rPr>
        <w:t xml:space="preserve">. </w:t>
      </w:r>
      <w:r w:rsidRPr="00A226F9">
        <w:rPr>
          <w:rFonts w:ascii="Arial" w:hAnsi="Arial" w:cs="Arial"/>
          <w:sz w:val="28"/>
          <w:szCs w:val="28"/>
        </w:rPr>
        <w:t xml:space="preserve"> </w:t>
      </w:r>
    </w:p>
    <w:p w:rsidR="001A4B58" w:rsidRPr="00A226F9" w:rsidRDefault="001A4B58" w:rsidP="00364454">
      <w:pPr>
        <w:spacing w:after="0" w:line="240" w:lineRule="auto"/>
        <w:jc w:val="both"/>
        <w:rPr>
          <w:rFonts w:ascii="Arial" w:hAnsi="Arial" w:cs="Arial"/>
          <w:sz w:val="28"/>
          <w:szCs w:val="28"/>
        </w:rPr>
      </w:pPr>
    </w:p>
    <w:p w:rsidR="006A0791" w:rsidRPr="00A226F9" w:rsidRDefault="001A4B58" w:rsidP="00364454">
      <w:pPr>
        <w:spacing w:after="0" w:line="240" w:lineRule="auto"/>
        <w:jc w:val="both"/>
        <w:rPr>
          <w:rFonts w:ascii="Arial" w:hAnsi="Arial" w:cs="Arial"/>
          <w:sz w:val="28"/>
          <w:szCs w:val="28"/>
        </w:rPr>
      </w:pPr>
      <w:r w:rsidRPr="00A226F9">
        <w:rPr>
          <w:rFonts w:ascii="Arial" w:hAnsi="Arial" w:cs="Arial"/>
          <w:sz w:val="28"/>
          <w:szCs w:val="28"/>
        </w:rPr>
        <w:t>P</w:t>
      </w:r>
      <w:r w:rsidR="006A0791" w:rsidRPr="00A226F9">
        <w:rPr>
          <w:rFonts w:ascii="Arial" w:hAnsi="Arial" w:cs="Arial"/>
          <w:sz w:val="28"/>
          <w:szCs w:val="28"/>
        </w:rPr>
        <w:t xml:space="preserve">er quanto riguarda </w:t>
      </w:r>
      <w:r w:rsidR="00034824" w:rsidRPr="00A226F9">
        <w:rPr>
          <w:rFonts w:ascii="Arial" w:hAnsi="Arial" w:cs="Arial"/>
          <w:sz w:val="28"/>
          <w:szCs w:val="28"/>
        </w:rPr>
        <w:t>i</w:t>
      </w:r>
      <w:r w:rsidR="006A0791" w:rsidRPr="00A226F9">
        <w:rPr>
          <w:rFonts w:ascii="Arial" w:hAnsi="Arial" w:cs="Arial"/>
          <w:sz w:val="28"/>
          <w:szCs w:val="28"/>
        </w:rPr>
        <w:t xml:space="preserve"> document</w:t>
      </w:r>
      <w:r w:rsidR="00034824" w:rsidRPr="00A226F9">
        <w:rPr>
          <w:rFonts w:ascii="Arial" w:hAnsi="Arial" w:cs="Arial"/>
          <w:sz w:val="28"/>
          <w:szCs w:val="28"/>
        </w:rPr>
        <w:t>i</w:t>
      </w:r>
      <w:r w:rsidR="00B92EFA" w:rsidRPr="00A226F9">
        <w:rPr>
          <w:rFonts w:ascii="Arial" w:hAnsi="Arial" w:cs="Arial"/>
          <w:sz w:val="28"/>
          <w:szCs w:val="28"/>
        </w:rPr>
        <w:t xml:space="preserve">, la </w:t>
      </w:r>
      <w:r w:rsidR="00364454" w:rsidRPr="00A226F9">
        <w:rPr>
          <w:rFonts w:ascii="Arial" w:hAnsi="Arial" w:cs="Arial"/>
          <w:sz w:val="28"/>
          <w:szCs w:val="28"/>
        </w:rPr>
        <w:t>circolare</w:t>
      </w:r>
      <w:r w:rsidR="00B92EFA" w:rsidRPr="00A226F9">
        <w:rPr>
          <w:rFonts w:ascii="Arial" w:hAnsi="Arial" w:cs="Arial"/>
          <w:sz w:val="28"/>
          <w:szCs w:val="28"/>
        </w:rPr>
        <w:t xml:space="preserve"> ricorda </w:t>
      </w:r>
      <w:r w:rsidR="00034824" w:rsidRPr="00A226F9">
        <w:rPr>
          <w:rFonts w:ascii="Arial" w:hAnsi="Arial" w:cs="Arial"/>
          <w:sz w:val="28"/>
          <w:szCs w:val="28"/>
        </w:rPr>
        <w:t>che è possibile fornire</w:t>
      </w:r>
      <w:r w:rsidR="00B14F9E">
        <w:rPr>
          <w:rFonts w:ascii="Arial" w:hAnsi="Arial" w:cs="Arial"/>
          <w:sz w:val="28"/>
          <w:szCs w:val="28"/>
        </w:rPr>
        <w:t xml:space="preserve"> alle scuole</w:t>
      </w:r>
      <w:r w:rsidR="00B92EFA" w:rsidRPr="00A226F9">
        <w:rPr>
          <w:rFonts w:ascii="Arial" w:hAnsi="Arial" w:cs="Arial"/>
          <w:sz w:val="28"/>
          <w:szCs w:val="28"/>
        </w:rPr>
        <w:t xml:space="preserve">: </w:t>
      </w:r>
      <w:r w:rsidR="006A0791" w:rsidRPr="00A226F9">
        <w:rPr>
          <w:rFonts w:ascii="Arial" w:hAnsi="Arial" w:cs="Arial"/>
          <w:sz w:val="28"/>
          <w:szCs w:val="28"/>
        </w:rPr>
        <w:t>idonea documentazione comprovante l’effettuazione delle vaccinazioni obbligatorie</w:t>
      </w:r>
      <w:r w:rsidR="006A0791" w:rsidRPr="00A226F9">
        <w:rPr>
          <w:rFonts w:ascii="Arial" w:hAnsi="Arial" w:cs="Arial"/>
          <w:b/>
          <w:sz w:val="28"/>
          <w:szCs w:val="28"/>
        </w:rPr>
        <w:t xml:space="preserve"> </w:t>
      </w:r>
      <w:r w:rsidR="006A0791" w:rsidRPr="00A226F9">
        <w:rPr>
          <w:rFonts w:ascii="Arial" w:hAnsi="Arial" w:cs="Arial"/>
          <w:sz w:val="28"/>
          <w:szCs w:val="28"/>
        </w:rPr>
        <w:t>previste dal</w:t>
      </w:r>
      <w:r w:rsidR="003334FB">
        <w:rPr>
          <w:rFonts w:ascii="Arial" w:hAnsi="Arial" w:cs="Arial"/>
          <w:sz w:val="28"/>
          <w:szCs w:val="28"/>
        </w:rPr>
        <w:t>la legge</w:t>
      </w:r>
      <w:r w:rsidR="006A0791" w:rsidRPr="00A226F9">
        <w:rPr>
          <w:rFonts w:ascii="Arial" w:hAnsi="Arial" w:cs="Arial"/>
          <w:sz w:val="28"/>
          <w:szCs w:val="28"/>
        </w:rPr>
        <w:t xml:space="preserve"> in base all’età</w:t>
      </w:r>
      <w:r w:rsidR="00B92EFA" w:rsidRPr="00A226F9">
        <w:rPr>
          <w:rFonts w:ascii="Arial" w:hAnsi="Arial" w:cs="Arial"/>
          <w:sz w:val="28"/>
          <w:szCs w:val="28"/>
        </w:rPr>
        <w:t xml:space="preserve">; </w:t>
      </w:r>
      <w:r w:rsidR="00FA044F" w:rsidRPr="00A226F9">
        <w:rPr>
          <w:rFonts w:ascii="Arial" w:hAnsi="Arial" w:cs="Arial"/>
          <w:sz w:val="28"/>
          <w:szCs w:val="28"/>
        </w:rPr>
        <w:t>idonea documentazione comprovante l’avvenuta</w:t>
      </w:r>
      <w:r w:rsidR="00B92EFA" w:rsidRPr="00A226F9">
        <w:rPr>
          <w:rFonts w:ascii="Arial" w:hAnsi="Arial" w:cs="Arial"/>
          <w:sz w:val="28"/>
          <w:szCs w:val="28"/>
        </w:rPr>
        <w:t xml:space="preserve"> immunizzazione a seguito di una malattia naturale; </w:t>
      </w:r>
      <w:r w:rsidR="00FA044F" w:rsidRPr="00C16CC8">
        <w:rPr>
          <w:rFonts w:ascii="Arial" w:hAnsi="Arial" w:cs="Arial"/>
          <w:sz w:val="28"/>
          <w:szCs w:val="28"/>
        </w:rPr>
        <w:t>idonea</w:t>
      </w:r>
      <w:r w:rsidR="00B92EFA" w:rsidRPr="00C16CC8">
        <w:rPr>
          <w:rFonts w:ascii="Arial" w:hAnsi="Arial" w:cs="Arial"/>
          <w:sz w:val="28"/>
          <w:szCs w:val="28"/>
        </w:rPr>
        <w:t xml:space="preserve"> </w:t>
      </w:r>
      <w:r w:rsidR="006A0791" w:rsidRPr="00C16CC8">
        <w:rPr>
          <w:rFonts w:ascii="Arial" w:hAnsi="Arial" w:cs="Arial"/>
          <w:sz w:val="28"/>
          <w:szCs w:val="28"/>
        </w:rPr>
        <w:t xml:space="preserve">documentazione </w:t>
      </w:r>
      <w:r w:rsidR="009B18ED" w:rsidRPr="00C16CC8">
        <w:rPr>
          <w:rFonts w:ascii="Arial" w:hAnsi="Arial" w:cs="Arial"/>
          <w:sz w:val="28"/>
          <w:szCs w:val="28"/>
        </w:rPr>
        <w:t xml:space="preserve">sanitaria </w:t>
      </w:r>
      <w:r w:rsidR="00FA044F" w:rsidRPr="00C16CC8">
        <w:rPr>
          <w:rFonts w:ascii="Arial" w:hAnsi="Arial" w:cs="Arial"/>
          <w:sz w:val="28"/>
          <w:szCs w:val="28"/>
        </w:rPr>
        <w:t>comprovante</w:t>
      </w:r>
      <w:r w:rsidR="00364454" w:rsidRPr="00C16CC8">
        <w:rPr>
          <w:rFonts w:ascii="Arial" w:hAnsi="Arial" w:cs="Arial"/>
          <w:sz w:val="28"/>
          <w:szCs w:val="28"/>
        </w:rPr>
        <w:t xml:space="preserve"> </w:t>
      </w:r>
      <w:r w:rsidR="00B3684B" w:rsidRPr="00C16CC8">
        <w:rPr>
          <w:rFonts w:ascii="Arial" w:hAnsi="Arial" w:cs="Arial"/>
          <w:sz w:val="28"/>
          <w:szCs w:val="28"/>
        </w:rPr>
        <w:t xml:space="preserve">la sussistenza dei requisiti per </w:t>
      </w:r>
      <w:r w:rsidR="006A0791" w:rsidRPr="00C16CC8">
        <w:rPr>
          <w:rFonts w:ascii="Arial" w:hAnsi="Arial" w:cs="Arial"/>
          <w:sz w:val="28"/>
          <w:szCs w:val="28"/>
        </w:rPr>
        <w:t>l’omissione o il differimento</w:t>
      </w:r>
      <w:r w:rsidR="009B18ED" w:rsidRPr="00C16CC8">
        <w:rPr>
          <w:rFonts w:ascii="Arial" w:hAnsi="Arial" w:cs="Arial"/>
          <w:sz w:val="28"/>
          <w:szCs w:val="28"/>
        </w:rPr>
        <w:t xml:space="preserve"> delle vaccinazioni</w:t>
      </w:r>
      <w:r w:rsidR="00B92EFA" w:rsidRPr="00A226F9">
        <w:rPr>
          <w:rFonts w:ascii="Arial" w:hAnsi="Arial" w:cs="Arial"/>
          <w:sz w:val="28"/>
          <w:szCs w:val="28"/>
        </w:rPr>
        <w:t xml:space="preserve">; </w:t>
      </w:r>
      <w:r w:rsidR="00FA044F" w:rsidRPr="00A226F9">
        <w:rPr>
          <w:rFonts w:ascii="Arial" w:hAnsi="Arial" w:cs="Arial"/>
          <w:sz w:val="28"/>
          <w:szCs w:val="28"/>
        </w:rPr>
        <w:t>copia</w:t>
      </w:r>
      <w:r w:rsidR="006A0791" w:rsidRPr="00A226F9">
        <w:rPr>
          <w:rFonts w:ascii="Arial" w:hAnsi="Arial" w:cs="Arial"/>
          <w:sz w:val="28"/>
          <w:szCs w:val="28"/>
        </w:rPr>
        <w:t xml:space="preserve"> della formale richiesta di vaccinazione alla A</w:t>
      </w:r>
      <w:r w:rsidR="00364454" w:rsidRPr="00A226F9">
        <w:rPr>
          <w:rFonts w:ascii="Arial" w:hAnsi="Arial" w:cs="Arial"/>
          <w:sz w:val="28"/>
          <w:szCs w:val="28"/>
        </w:rPr>
        <w:t>SL</w:t>
      </w:r>
      <w:r w:rsidR="006A0791" w:rsidRPr="00A226F9">
        <w:rPr>
          <w:rFonts w:ascii="Arial" w:hAnsi="Arial" w:cs="Arial"/>
          <w:sz w:val="28"/>
          <w:szCs w:val="28"/>
        </w:rPr>
        <w:t xml:space="preserve"> territorialmente competente</w:t>
      </w:r>
      <w:r w:rsidR="00FA044F" w:rsidRPr="00A226F9">
        <w:rPr>
          <w:rFonts w:ascii="Arial" w:hAnsi="Arial" w:cs="Arial"/>
          <w:sz w:val="28"/>
          <w:szCs w:val="28"/>
        </w:rPr>
        <w:t xml:space="preserve"> (con riguardo alle vaccinazioni obbligatorie non ancora effettuate)</w:t>
      </w:r>
      <w:r w:rsidR="006A0791" w:rsidRPr="00A226F9">
        <w:rPr>
          <w:rFonts w:ascii="Arial" w:hAnsi="Arial" w:cs="Arial"/>
          <w:sz w:val="28"/>
          <w:szCs w:val="28"/>
        </w:rPr>
        <w:t xml:space="preserve"> secondo le modalità indicate dalla stessa ASL per la prenotazione. </w:t>
      </w:r>
    </w:p>
    <w:p w:rsidR="00364454" w:rsidRPr="00A226F9" w:rsidRDefault="00364454" w:rsidP="00364454">
      <w:pPr>
        <w:spacing w:after="0" w:line="240" w:lineRule="auto"/>
        <w:jc w:val="both"/>
        <w:rPr>
          <w:rFonts w:ascii="Arial" w:hAnsi="Arial" w:cs="Arial"/>
          <w:sz w:val="28"/>
          <w:szCs w:val="28"/>
        </w:rPr>
      </w:pPr>
    </w:p>
    <w:p w:rsidR="006A0791" w:rsidRPr="00A226F9" w:rsidRDefault="003334FB" w:rsidP="00364454">
      <w:pPr>
        <w:spacing w:after="0" w:line="240" w:lineRule="auto"/>
        <w:jc w:val="both"/>
        <w:rPr>
          <w:rFonts w:ascii="Arial" w:hAnsi="Arial" w:cs="Arial"/>
          <w:sz w:val="28"/>
          <w:szCs w:val="28"/>
        </w:rPr>
      </w:pPr>
      <w:r>
        <w:rPr>
          <w:rFonts w:ascii="Arial" w:hAnsi="Arial" w:cs="Arial"/>
          <w:sz w:val="28"/>
          <w:szCs w:val="28"/>
        </w:rPr>
        <w:t>I</w:t>
      </w:r>
      <w:r w:rsidR="00FB2461" w:rsidRPr="00A226F9">
        <w:rPr>
          <w:rFonts w:ascii="Arial" w:hAnsi="Arial" w:cs="Arial"/>
          <w:sz w:val="28"/>
          <w:szCs w:val="28"/>
        </w:rPr>
        <w:t xml:space="preserve">n particolare, </w:t>
      </w:r>
      <w:r>
        <w:rPr>
          <w:rFonts w:ascii="Arial" w:hAnsi="Arial" w:cs="Arial"/>
          <w:sz w:val="28"/>
          <w:szCs w:val="28"/>
        </w:rPr>
        <w:t>p</w:t>
      </w:r>
      <w:r w:rsidR="00B14F9E">
        <w:rPr>
          <w:rFonts w:ascii="Arial" w:hAnsi="Arial" w:cs="Arial"/>
          <w:sz w:val="28"/>
          <w:szCs w:val="28"/>
        </w:rPr>
        <w:t>roprio per agevolare le famiglie</w:t>
      </w:r>
      <w:r>
        <w:rPr>
          <w:rFonts w:ascii="Arial" w:hAnsi="Arial" w:cs="Arial"/>
          <w:sz w:val="28"/>
          <w:szCs w:val="28"/>
        </w:rPr>
        <w:t xml:space="preserve">, </w:t>
      </w:r>
      <w:r w:rsidR="00FB2461" w:rsidRPr="00A226F9">
        <w:rPr>
          <w:rFonts w:ascii="Arial" w:hAnsi="Arial" w:cs="Arial"/>
          <w:sz w:val="28"/>
          <w:szCs w:val="28"/>
        </w:rPr>
        <w:t>p</w:t>
      </w:r>
      <w:r w:rsidR="006A0791" w:rsidRPr="00A226F9">
        <w:rPr>
          <w:rFonts w:ascii="Arial" w:hAnsi="Arial" w:cs="Arial"/>
          <w:sz w:val="28"/>
          <w:szCs w:val="28"/>
        </w:rPr>
        <w:t>er l’anno scolastico 2017/2018, la richiesta di vaccinazione</w:t>
      </w:r>
      <w:r w:rsidR="00FA044F" w:rsidRPr="00A226F9">
        <w:rPr>
          <w:rFonts w:ascii="Arial" w:hAnsi="Arial" w:cs="Arial"/>
          <w:sz w:val="28"/>
          <w:szCs w:val="28"/>
        </w:rPr>
        <w:t xml:space="preserve"> </w:t>
      </w:r>
      <w:r w:rsidR="006A0791" w:rsidRPr="00A226F9">
        <w:rPr>
          <w:rFonts w:ascii="Arial" w:hAnsi="Arial" w:cs="Arial"/>
          <w:sz w:val="28"/>
          <w:szCs w:val="28"/>
        </w:rPr>
        <w:t xml:space="preserve">potrà essere effettuata anche </w:t>
      </w:r>
      <w:r w:rsidR="006A0791" w:rsidRPr="00A226F9">
        <w:rPr>
          <w:rFonts w:ascii="Arial" w:hAnsi="Arial" w:cs="Arial"/>
          <w:sz w:val="28"/>
          <w:szCs w:val="28"/>
        </w:rPr>
        <w:lastRenderedPageBreak/>
        <w:t>telefonicamente (purché la telefonata sia riscontrata positivamente</w:t>
      </w:r>
      <w:r w:rsidR="00034824" w:rsidRPr="00A226F9">
        <w:rPr>
          <w:rFonts w:ascii="Arial" w:hAnsi="Arial" w:cs="Arial"/>
          <w:sz w:val="28"/>
          <w:szCs w:val="28"/>
        </w:rPr>
        <w:t>,</w:t>
      </w:r>
      <w:r w:rsidR="00FB2461" w:rsidRPr="00A226F9">
        <w:rPr>
          <w:rFonts w:ascii="Arial" w:hAnsi="Arial" w:cs="Arial"/>
          <w:sz w:val="28"/>
          <w:szCs w:val="28"/>
        </w:rPr>
        <w:t xml:space="preserve"> </w:t>
      </w:r>
      <w:r w:rsidR="00FB2461" w:rsidRPr="00C16CC8">
        <w:rPr>
          <w:rFonts w:ascii="Arial" w:hAnsi="Arial" w:cs="Arial"/>
          <w:sz w:val="28"/>
          <w:szCs w:val="28"/>
        </w:rPr>
        <w:t>con un appuntamento fissato</w:t>
      </w:r>
      <w:r w:rsidR="006A0791" w:rsidRPr="00A226F9">
        <w:rPr>
          <w:rFonts w:ascii="Arial" w:hAnsi="Arial" w:cs="Arial"/>
          <w:sz w:val="28"/>
          <w:szCs w:val="28"/>
        </w:rPr>
        <w:t>)</w:t>
      </w:r>
      <w:r w:rsidR="00FB2461" w:rsidRPr="00A226F9">
        <w:rPr>
          <w:rFonts w:ascii="Arial" w:hAnsi="Arial" w:cs="Arial"/>
          <w:sz w:val="28"/>
          <w:szCs w:val="28"/>
        </w:rPr>
        <w:t>,</w:t>
      </w:r>
      <w:r w:rsidR="006A0791" w:rsidRPr="00A226F9">
        <w:rPr>
          <w:rFonts w:ascii="Arial" w:hAnsi="Arial" w:cs="Arial"/>
          <w:sz w:val="28"/>
          <w:szCs w:val="28"/>
        </w:rPr>
        <w:t xml:space="preserve"> inviando una mail all’indirizzo di posta elettronica ordinaria (PEO) o certificata (PEC) di una delle </w:t>
      </w:r>
      <w:r>
        <w:rPr>
          <w:rFonts w:ascii="Arial" w:hAnsi="Arial" w:cs="Arial"/>
          <w:sz w:val="28"/>
          <w:szCs w:val="28"/>
        </w:rPr>
        <w:t>ASL</w:t>
      </w:r>
      <w:r w:rsidR="006A0791" w:rsidRPr="00A226F9">
        <w:rPr>
          <w:rFonts w:ascii="Arial" w:hAnsi="Arial" w:cs="Arial"/>
          <w:sz w:val="28"/>
          <w:szCs w:val="28"/>
        </w:rPr>
        <w:t xml:space="preserve"> della regione di appartenenza </w:t>
      </w:r>
      <w:r>
        <w:rPr>
          <w:rFonts w:ascii="Arial" w:hAnsi="Arial" w:cs="Arial"/>
          <w:sz w:val="28"/>
          <w:szCs w:val="28"/>
        </w:rPr>
        <w:t>o</w:t>
      </w:r>
      <w:r w:rsidR="006A0791" w:rsidRPr="00A226F9">
        <w:rPr>
          <w:rFonts w:ascii="Arial" w:hAnsi="Arial" w:cs="Arial"/>
          <w:sz w:val="28"/>
          <w:szCs w:val="28"/>
        </w:rPr>
        <w:t xml:space="preserve"> inoltrando una raccomandata con avviso di ricevimento. In tutti questi casi</w:t>
      </w:r>
      <w:r>
        <w:rPr>
          <w:rFonts w:ascii="Arial" w:hAnsi="Arial" w:cs="Arial"/>
          <w:sz w:val="28"/>
          <w:szCs w:val="28"/>
        </w:rPr>
        <w:t>,</w:t>
      </w:r>
      <w:r w:rsidR="006A0791" w:rsidRPr="00A226F9">
        <w:rPr>
          <w:rFonts w:ascii="Arial" w:hAnsi="Arial" w:cs="Arial"/>
          <w:sz w:val="28"/>
          <w:szCs w:val="28"/>
        </w:rPr>
        <w:t xml:space="preserve"> e </w:t>
      </w:r>
      <w:r w:rsidR="00FB2461" w:rsidRPr="00A226F9">
        <w:rPr>
          <w:rFonts w:ascii="Arial" w:hAnsi="Arial" w:cs="Arial"/>
          <w:sz w:val="28"/>
          <w:szCs w:val="28"/>
        </w:rPr>
        <w:t xml:space="preserve">solo per </w:t>
      </w:r>
      <w:r w:rsidR="006A0791" w:rsidRPr="00A226F9">
        <w:rPr>
          <w:rFonts w:ascii="Arial" w:hAnsi="Arial" w:cs="Arial"/>
          <w:sz w:val="28"/>
          <w:szCs w:val="28"/>
        </w:rPr>
        <w:t>l’anno scolastico 2017/2018, in alternativa alla presentazione della copia della formale richiesta di vaccinazione</w:t>
      </w:r>
      <w:r w:rsidR="00FB2461" w:rsidRPr="00A226F9">
        <w:rPr>
          <w:rFonts w:ascii="Arial" w:hAnsi="Arial" w:cs="Arial"/>
          <w:sz w:val="28"/>
          <w:szCs w:val="28"/>
        </w:rPr>
        <w:t xml:space="preserve"> si potrà autocertificare di aver </w:t>
      </w:r>
      <w:r w:rsidR="006A0791" w:rsidRPr="00A226F9">
        <w:rPr>
          <w:rFonts w:ascii="Arial" w:hAnsi="Arial" w:cs="Arial"/>
          <w:sz w:val="28"/>
          <w:szCs w:val="28"/>
        </w:rPr>
        <w:t>richiesto alla ASL di effettuare le vaccinazioni non ancora somministrate.</w:t>
      </w:r>
    </w:p>
    <w:p w:rsidR="00FB2461" w:rsidRPr="00A226F9" w:rsidRDefault="00FB2461" w:rsidP="00364454">
      <w:pPr>
        <w:spacing w:after="0" w:line="240" w:lineRule="auto"/>
        <w:jc w:val="both"/>
        <w:rPr>
          <w:rFonts w:ascii="Arial" w:hAnsi="Arial" w:cs="Arial"/>
          <w:sz w:val="28"/>
          <w:szCs w:val="28"/>
        </w:rPr>
      </w:pPr>
    </w:p>
    <w:p w:rsidR="00034824" w:rsidRPr="00A226F9" w:rsidRDefault="00034824" w:rsidP="00034824">
      <w:pPr>
        <w:spacing w:after="0" w:line="240" w:lineRule="auto"/>
        <w:jc w:val="both"/>
        <w:rPr>
          <w:rFonts w:ascii="Arial" w:hAnsi="Arial" w:cs="Arial"/>
          <w:b/>
          <w:sz w:val="28"/>
          <w:szCs w:val="28"/>
        </w:rPr>
      </w:pPr>
      <w:r w:rsidRPr="00A226F9">
        <w:rPr>
          <w:rFonts w:ascii="Arial" w:hAnsi="Arial" w:cs="Arial"/>
          <w:b/>
          <w:sz w:val="28"/>
          <w:szCs w:val="28"/>
        </w:rPr>
        <w:t>Servizi e scuole dell’infanzia</w:t>
      </w:r>
    </w:p>
    <w:p w:rsidR="0016352B" w:rsidRDefault="00034824" w:rsidP="00034824">
      <w:pPr>
        <w:spacing w:after="0" w:line="240" w:lineRule="auto"/>
        <w:jc w:val="both"/>
        <w:rPr>
          <w:rFonts w:ascii="Arial" w:hAnsi="Arial" w:cs="Arial"/>
          <w:sz w:val="28"/>
          <w:szCs w:val="28"/>
        </w:rPr>
      </w:pPr>
      <w:r w:rsidRPr="00A226F9">
        <w:rPr>
          <w:rFonts w:ascii="Arial" w:hAnsi="Arial" w:cs="Arial"/>
          <w:sz w:val="28"/>
          <w:szCs w:val="28"/>
        </w:rPr>
        <w:t xml:space="preserve">Le famiglie con figli che frequentano </w:t>
      </w:r>
      <w:r w:rsidR="006A0791" w:rsidRPr="00A226F9">
        <w:rPr>
          <w:rFonts w:ascii="Arial" w:hAnsi="Arial" w:cs="Arial"/>
          <w:sz w:val="28"/>
          <w:szCs w:val="28"/>
        </w:rPr>
        <w:t xml:space="preserve">servizi educativi per l’infanzia </w:t>
      </w:r>
      <w:r w:rsidRPr="00A226F9">
        <w:rPr>
          <w:rFonts w:ascii="Arial" w:hAnsi="Arial" w:cs="Arial"/>
          <w:sz w:val="28"/>
          <w:szCs w:val="28"/>
        </w:rPr>
        <w:t>o</w:t>
      </w:r>
      <w:r w:rsidR="006A0791" w:rsidRPr="00A226F9">
        <w:rPr>
          <w:rFonts w:ascii="Arial" w:hAnsi="Arial" w:cs="Arial"/>
          <w:sz w:val="28"/>
          <w:szCs w:val="28"/>
        </w:rPr>
        <w:t xml:space="preserve"> scuole dell’infanzia</w:t>
      </w:r>
      <w:r w:rsidR="003334FB">
        <w:rPr>
          <w:rFonts w:ascii="Arial" w:hAnsi="Arial" w:cs="Arial"/>
          <w:sz w:val="28"/>
          <w:szCs w:val="28"/>
        </w:rPr>
        <w:t xml:space="preserve"> (</w:t>
      </w:r>
      <w:r w:rsidR="006A0791" w:rsidRPr="00A226F9">
        <w:rPr>
          <w:rFonts w:ascii="Arial" w:hAnsi="Arial" w:cs="Arial"/>
          <w:sz w:val="28"/>
          <w:szCs w:val="28"/>
        </w:rPr>
        <w:t>incluse quelle private non paritarie</w:t>
      </w:r>
      <w:r w:rsidR="003334FB">
        <w:rPr>
          <w:rFonts w:ascii="Arial" w:hAnsi="Arial" w:cs="Arial"/>
          <w:sz w:val="28"/>
          <w:szCs w:val="28"/>
        </w:rPr>
        <w:t>)</w:t>
      </w:r>
      <w:r w:rsidR="006A0791" w:rsidRPr="00A226F9">
        <w:rPr>
          <w:rFonts w:ascii="Arial" w:hAnsi="Arial" w:cs="Arial"/>
          <w:sz w:val="28"/>
          <w:szCs w:val="28"/>
        </w:rPr>
        <w:t xml:space="preserve"> </w:t>
      </w:r>
      <w:r w:rsidRPr="00A226F9">
        <w:rPr>
          <w:rFonts w:ascii="Arial" w:hAnsi="Arial" w:cs="Arial"/>
          <w:sz w:val="28"/>
          <w:szCs w:val="28"/>
        </w:rPr>
        <w:t xml:space="preserve">dovranno presentare la documentazione </w:t>
      </w:r>
      <w:r w:rsidR="003334FB">
        <w:rPr>
          <w:rFonts w:ascii="Arial" w:hAnsi="Arial" w:cs="Arial"/>
          <w:sz w:val="28"/>
          <w:szCs w:val="28"/>
        </w:rPr>
        <w:t xml:space="preserve">richiesta </w:t>
      </w:r>
      <w:r w:rsidR="006A0791" w:rsidRPr="00A226F9">
        <w:rPr>
          <w:rFonts w:ascii="Arial" w:hAnsi="Arial" w:cs="Arial"/>
          <w:sz w:val="28"/>
          <w:szCs w:val="28"/>
        </w:rPr>
        <w:t>entro l</w:t>
      </w:r>
      <w:r w:rsidR="006A0791" w:rsidRPr="00A226F9">
        <w:rPr>
          <w:rFonts w:ascii="Arial" w:hAnsi="Arial" w:cs="Arial"/>
          <w:b/>
          <w:sz w:val="28"/>
          <w:szCs w:val="28"/>
        </w:rPr>
        <w:t>’11 settembre 2017</w:t>
      </w:r>
      <w:r w:rsidRPr="00A226F9">
        <w:rPr>
          <w:rFonts w:ascii="Arial" w:hAnsi="Arial" w:cs="Arial"/>
          <w:sz w:val="28"/>
          <w:szCs w:val="28"/>
        </w:rPr>
        <w:t xml:space="preserve">, </w:t>
      </w:r>
      <w:r w:rsidR="006A0791" w:rsidRPr="00A226F9">
        <w:rPr>
          <w:rFonts w:ascii="Arial" w:hAnsi="Arial" w:cs="Arial"/>
          <w:sz w:val="28"/>
          <w:szCs w:val="28"/>
        </w:rPr>
        <w:t>atteso che il termine indicato dal decreto-legge (10 settembre 2017) è un giorno festivo</w:t>
      </w:r>
      <w:r w:rsidRPr="00A226F9">
        <w:rPr>
          <w:rFonts w:ascii="Arial" w:hAnsi="Arial" w:cs="Arial"/>
          <w:sz w:val="28"/>
          <w:szCs w:val="28"/>
        </w:rPr>
        <w:t xml:space="preserve">. </w:t>
      </w:r>
    </w:p>
    <w:p w:rsidR="0016352B" w:rsidRDefault="0016352B" w:rsidP="00034824">
      <w:pPr>
        <w:spacing w:after="0" w:line="240" w:lineRule="auto"/>
        <w:jc w:val="both"/>
        <w:rPr>
          <w:rFonts w:ascii="Arial" w:hAnsi="Arial" w:cs="Arial"/>
          <w:sz w:val="28"/>
          <w:szCs w:val="28"/>
        </w:rPr>
      </w:pPr>
    </w:p>
    <w:p w:rsidR="00034824" w:rsidRPr="00A226F9" w:rsidRDefault="00A226F9" w:rsidP="00034824">
      <w:pPr>
        <w:spacing w:after="0" w:line="240" w:lineRule="auto"/>
        <w:jc w:val="both"/>
        <w:rPr>
          <w:rFonts w:ascii="Arial" w:hAnsi="Arial" w:cs="Arial"/>
          <w:sz w:val="28"/>
          <w:szCs w:val="28"/>
        </w:rPr>
      </w:pPr>
      <w:r w:rsidRPr="00A226F9">
        <w:rPr>
          <w:rFonts w:ascii="Arial" w:hAnsi="Arial" w:cs="Arial"/>
          <w:sz w:val="28"/>
          <w:szCs w:val="28"/>
        </w:rPr>
        <w:t xml:space="preserve">La presentazione della documentazione è </w:t>
      </w:r>
      <w:r w:rsidRPr="003334FB">
        <w:rPr>
          <w:rFonts w:ascii="Arial" w:hAnsi="Arial" w:cs="Arial"/>
          <w:b/>
          <w:sz w:val="28"/>
          <w:szCs w:val="28"/>
        </w:rPr>
        <w:t>requisito di accesso</w:t>
      </w:r>
      <w:r w:rsidRPr="00A226F9">
        <w:rPr>
          <w:rFonts w:ascii="Arial" w:hAnsi="Arial" w:cs="Arial"/>
          <w:sz w:val="28"/>
          <w:szCs w:val="28"/>
        </w:rPr>
        <w:t>.</w:t>
      </w:r>
      <w:r w:rsidRPr="00A226F9">
        <w:rPr>
          <w:rFonts w:ascii="Arial" w:hAnsi="Arial" w:cs="Arial"/>
          <w:b/>
          <w:sz w:val="28"/>
          <w:szCs w:val="28"/>
        </w:rPr>
        <w:t xml:space="preserve"> </w:t>
      </w:r>
      <w:r w:rsidRPr="00A226F9">
        <w:rPr>
          <w:rFonts w:ascii="Arial" w:hAnsi="Arial" w:cs="Arial"/>
          <w:sz w:val="28"/>
          <w:szCs w:val="28"/>
        </w:rPr>
        <w:t xml:space="preserve">Quindi, già per l’anno scolastico 2017/2018, a decorrere dal </w:t>
      </w:r>
      <w:r w:rsidRPr="00A226F9">
        <w:rPr>
          <w:rFonts w:ascii="Arial" w:hAnsi="Arial" w:cs="Arial"/>
          <w:b/>
          <w:sz w:val="28"/>
          <w:szCs w:val="28"/>
        </w:rPr>
        <w:t>12 settembre 2017,</w:t>
      </w:r>
      <w:r w:rsidRPr="00A226F9">
        <w:rPr>
          <w:rFonts w:ascii="Arial" w:hAnsi="Arial" w:cs="Arial"/>
          <w:sz w:val="28"/>
          <w:szCs w:val="28"/>
        </w:rPr>
        <w:t xml:space="preserve"> non potranno accedere ai servizi educativi per l’infanzia e alle scuole dell’infanzia i minori i cui genitori/tutori/affidatari non l’abbiano presentata entro </w:t>
      </w:r>
      <w:r w:rsidR="003334FB">
        <w:rPr>
          <w:rFonts w:ascii="Arial" w:hAnsi="Arial" w:cs="Arial"/>
          <w:sz w:val="28"/>
          <w:szCs w:val="28"/>
        </w:rPr>
        <w:t>i termini</w:t>
      </w:r>
      <w:r w:rsidRPr="00A226F9">
        <w:rPr>
          <w:rFonts w:ascii="Arial" w:hAnsi="Arial" w:cs="Arial"/>
          <w:sz w:val="28"/>
          <w:szCs w:val="28"/>
        </w:rPr>
        <w:t>. La circolare armonizza l</w:t>
      </w:r>
      <w:r w:rsidR="003334FB">
        <w:rPr>
          <w:rFonts w:ascii="Arial" w:hAnsi="Arial" w:cs="Arial"/>
          <w:sz w:val="28"/>
          <w:szCs w:val="28"/>
        </w:rPr>
        <w:t>e</w:t>
      </w:r>
      <w:r w:rsidRPr="00A226F9">
        <w:rPr>
          <w:rFonts w:ascii="Arial" w:hAnsi="Arial" w:cs="Arial"/>
          <w:sz w:val="28"/>
          <w:szCs w:val="28"/>
        </w:rPr>
        <w:t xml:space="preserve"> scadenz</w:t>
      </w:r>
      <w:r w:rsidR="003334FB">
        <w:rPr>
          <w:rFonts w:ascii="Arial" w:hAnsi="Arial" w:cs="Arial"/>
          <w:sz w:val="28"/>
          <w:szCs w:val="28"/>
        </w:rPr>
        <w:t>e</w:t>
      </w:r>
      <w:r w:rsidRPr="00A226F9">
        <w:rPr>
          <w:rFonts w:ascii="Arial" w:hAnsi="Arial" w:cs="Arial"/>
          <w:sz w:val="28"/>
          <w:szCs w:val="28"/>
        </w:rPr>
        <w:t xml:space="preserve"> con i calendari scolastici: nelle scuole dove le lezioni partiranno dopo l’11 settembre, l’accesso sarà garantito ai minori che i cui genitori/tutori/affidatari abbiano presentato la documentazione entro la data di avvio delle lezioni stesse. </w:t>
      </w:r>
      <w:r w:rsidR="00034824" w:rsidRPr="00A226F9">
        <w:rPr>
          <w:rFonts w:ascii="Arial" w:hAnsi="Arial" w:cs="Arial"/>
          <w:sz w:val="28"/>
          <w:szCs w:val="28"/>
        </w:rPr>
        <w:t xml:space="preserve">In caso di autocertificazione, è confermato che la documentazione comprovante l’effettuazione delle vaccinazioni dovrà comunque essere prodotta entro il </w:t>
      </w:r>
      <w:r w:rsidR="00034824" w:rsidRPr="00A226F9">
        <w:rPr>
          <w:rFonts w:ascii="Arial" w:hAnsi="Arial" w:cs="Arial"/>
          <w:b/>
          <w:sz w:val="28"/>
          <w:szCs w:val="28"/>
        </w:rPr>
        <w:t>10 marzo 2018</w:t>
      </w:r>
      <w:r w:rsidR="00034824" w:rsidRPr="00A226F9">
        <w:rPr>
          <w:rFonts w:ascii="Arial" w:hAnsi="Arial" w:cs="Arial"/>
          <w:sz w:val="28"/>
          <w:szCs w:val="28"/>
        </w:rPr>
        <w:t xml:space="preserve">. </w:t>
      </w:r>
      <w:r w:rsidRPr="00A226F9">
        <w:rPr>
          <w:rFonts w:ascii="Arial" w:hAnsi="Arial" w:cs="Arial"/>
          <w:sz w:val="28"/>
          <w:szCs w:val="28"/>
        </w:rPr>
        <w:t>Sempre in caso</w:t>
      </w:r>
      <w:r w:rsidR="00034824" w:rsidRPr="00A226F9">
        <w:rPr>
          <w:rFonts w:ascii="Arial" w:hAnsi="Arial" w:cs="Arial"/>
          <w:sz w:val="28"/>
          <w:szCs w:val="28"/>
        </w:rPr>
        <w:t xml:space="preserve"> di autocertificazione </w:t>
      </w:r>
      <w:r w:rsidRPr="00A226F9">
        <w:rPr>
          <w:rFonts w:ascii="Arial" w:hAnsi="Arial" w:cs="Arial"/>
          <w:sz w:val="28"/>
          <w:szCs w:val="28"/>
        </w:rPr>
        <w:t xml:space="preserve">il </w:t>
      </w:r>
      <w:r w:rsidR="00034824" w:rsidRPr="00A226F9">
        <w:rPr>
          <w:rFonts w:ascii="Arial" w:hAnsi="Arial" w:cs="Arial"/>
          <w:sz w:val="28"/>
          <w:szCs w:val="28"/>
        </w:rPr>
        <w:t>minore avrà accesso ai servizi, ma entro il 10 marzo 2018 dovrà pervenire alla scuola un’idonea documentazione comprovante l’effettuazione delle vaccinazioni obbligatorie. In caso contrario il minore non potrà più accedere ai servizi. La circolare precisa</w:t>
      </w:r>
      <w:r w:rsidR="0016352B">
        <w:rPr>
          <w:rFonts w:ascii="Arial" w:hAnsi="Arial" w:cs="Arial"/>
          <w:sz w:val="28"/>
          <w:szCs w:val="28"/>
        </w:rPr>
        <w:t>,</w:t>
      </w:r>
      <w:r w:rsidR="00034824" w:rsidRPr="00A226F9">
        <w:rPr>
          <w:rFonts w:ascii="Arial" w:hAnsi="Arial" w:cs="Arial"/>
          <w:sz w:val="28"/>
          <w:szCs w:val="28"/>
        </w:rPr>
        <w:t xml:space="preserve"> comunque</w:t>
      </w:r>
      <w:r w:rsidR="0016352B">
        <w:rPr>
          <w:rFonts w:ascii="Arial" w:hAnsi="Arial" w:cs="Arial"/>
          <w:sz w:val="28"/>
          <w:szCs w:val="28"/>
        </w:rPr>
        <w:t>,</w:t>
      </w:r>
      <w:r w:rsidR="00034824" w:rsidRPr="00A226F9">
        <w:rPr>
          <w:rFonts w:ascii="Arial" w:hAnsi="Arial" w:cs="Arial"/>
          <w:sz w:val="28"/>
          <w:szCs w:val="28"/>
        </w:rPr>
        <w:t xml:space="preserve"> che, se il genitore/tutore/affidatario non ha presentato la documentazione richiesta entro l’11 settembre 2017 o, nel caso di dichiarazione sostitutiva della documentazione, entro il 10 marzo 2018, il minore non in regola con gli adempimenti vaccinali ed escluso dall’accesso ai servizi rimarrà iscritto ai servizi educativi per l’infanzia e alle scuole dell’infanzia e sarà nuovamente ammesso ai servizi, successivamente alla presentazione della documentazione richiesta. In ogni caso, la mancata presentazione della documentazione nei termini sarà segnalata, entro i successivi </w:t>
      </w:r>
      <w:r w:rsidRPr="00A226F9">
        <w:rPr>
          <w:rFonts w:ascii="Arial" w:hAnsi="Arial" w:cs="Arial"/>
          <w:sz w:val="28"/>
          <w:szCs w:val="28"/>
        </w:rPr>
        <w:t>10</w:t>
      </w:r>
      <w:r w:rsidR="00034824" w:rsidRPr="00A226F9">
        <w:rPr>
          <w:rFonts w:ascii="Arial" w:hAnsi="Arial" w:cs="Arial"/>
          <w:sz w:val="28"/>
          <w:szCs w:val="28"/>
        </w:rPr>
        <w:t xml:space="preserve"> giorni, alla ASL territorialmente competente che avvierà la procedura prevista per il recupero dell’inadempimento. </w:t>
      </w:r>
    </w:p>
    <w:p w:rsidR="00034824" w:rsidRPr="00A226F9" w:rsidRDefault="00034824" w:rsidP="00034824">
      <w:pPr>
        <w:spacing w:after="0" w:line="240" w:lineRule="auto"/>
        <w:jc w:val="both"/>
        <w:rPr>
          <w:rFonts w:ascii="Arial" w:hAnsi="Arial" w:cs="Arial"/>
          <w:sz w:val="28"/>
          <w:szCs w:val="28"/>
        </w:rPr>
      </w:pPr>
    </w:p>
    <w:p w:rsidR="00A226F9" w:rsidRPr="00A226F9" w:rsidRDefault="00A226F9" w:rsidP="00034824">
      <w:pPr>
        <w:spacing w:after="0" w:line="240" w:lineRule="auto"/>
        <w:jc w:val="both"/>
        <w:rPr>
          <w:rFonts w:ascii="Arial" w:hAnsi="Arial" w:cs="Arial"/>
          <w:sz w:val="28"/>
          <w:szCs w:val="28"/>
        </w:rPr>
      </w:pPr>
      <w:r w:rsidRPr="00A226F9">
        <w:rPr>
          <w:rFonts w:ascii="Arial" w:hAnsi="Arial" w:cs="Arial"/>
          <w:b/>
          <w:sz w:val="28"/>
          <w:szCs w:val="28"/>
        </w:rPr>
        <w:t>Scuole del I e II ciclo</w:t>
      </w:r>
    </w:p>
    <w:p w:rsidR="00A226F9" w:rsidRDefault="00A226F9" w:rsidP="00A226F9">
      <w:pPr>
        <w:spacing w:after="0" w:line="240" w:lineRule="auto"/>
        <w:jc w:val="both"/>
        <w:rPr>
          <w:rFonts w:ascii="Arial" w:hAnsi="Arial" w:cs="Arial"/>
          <w:sz w:val="28"/>
          <w:szCs w:val="28"/>
        </w:rPr>
      </w:pPr>
      <w:r w:rsidRPr="00A226F9">
        <w:rPr>
          <w:rFonts w:ascii="Arial" w:hAnsi="Arial" w:cs="Arial"/>
          <w:sz w:val="28"/>
          <w:szCs w:val="28"/>
        </w:rPr>
        <w:t>Per chi ha figli iscritti alla scuola del I e II ciclo o ne</w:t>
      </w:r>
      <w:r w:rsidR="006A0791" w:rsidRPr="00A226F9">
        <w:rPr>
          <w:rFonts w:ascii="Arial" w:hAnsi="Arial" w:cs="Arial"/>
          <w:sz w:val="28"/>
          <w:szCs w:val="28"/>
        </w:rPr>
        <w:t>i centri di formazione professionale regionale</w:t>
      </w:r>
      <w:r w:rsidRPr="00A226F9">
        <w:rPr>
          <w:rFonts w:ascii="Arial" w:hAnsi="Arial" w:cs="Arial"/>
          <w:sz w:val="28"/>
          <w:szCs w:val="28"/>
        </w:rPr>
        <w:t xml:space="preserve"> la documentazione va presentata</w:t>
      </w:r>
      <w:r w:rsidR="006A0791" w:rsidRPr="00A226F9">
        <w:rPr>
          <w:rFonts w:ascii="Arial" w:hAnsi="Arial" w:cs="Arial"/>
          <w:sz w:val="28"/>
          <w:szCs w:val="28"/>
        </w:rPr>
        <w:t xml:space="preserve"> entro il </w:t>
      </w:r>
      <w:r w:rsidR="006A0791" w:rsidRPr="00B14F9E">
        <w:rPr>
          <w:rFonts w:ascii="Arial" w:hAnsi="Arial" w:cs="Arial"/>
          <w:b/>
          <w:sz w:val="28"/>
          <w:szCs w:val="28"/>
        </w:rPr>
        <w:t>31 ottobre 2017</w:t>
      </w:r>
      <w:r w:rsidRPr="00A226F9">
        <w:rPr>
          <w:rFonts w:ascii="Arial" w:hAnsi="Arial" w:cs="Arial"/>
          <w:sz w:val="28"/>
          <w:szCs w:val="28"/>
        </w:rPr>
        <w:t xml:space="preserve"> (o entro il 1</w:t>
      </w:r>
      <w:r w:rsidR="00500470">
        <w:rPr>
          <w:rFonts w:ascii="Arial" w:hAnsi="Arial" w:cs="Arial"/>
          <w:sz w:val="28"/>
          <w:szCs w:val="28"/>
        </w:rPr>
        <w:t>0 marzo per chi ha prodotto un’</w:t>
      </w:r>
      <w:r w:rsidRPr="00A226F9">
        <w:rPr>
          <w:rFonts w:ascii="Arial" w:hAnsi="Arial" w:cs="Arial"/>
          <w:sz w:val="28"/>
          <w:szCs w:val="28"/>
        </w:rPr>
        <w:t xml:space="preserve">autocertificazione) </w:t>
      </w:r>
      <w:r w:rsidR="00B14F9E">
        <w:rPr>
          <w:rFonts w:ascii="Arial" w:hAnsi="Arial" w:cs="Arial"/>
          <w:sz w:val="28"/>
          <w:szCs w:val="28"/>
        </w:rPr>
        <w:t xml:space="preserve">e </w:t>
      </w:r>
      <w:r w:rsidRPr="00A226F9">
        <w:rPr>
          <w:rFonts w:ascii="Arial" w:hAnsi="Arial" w:cs="Arial"/>
          <w:sz w:val="28"/>
          <w:szCs w:val="28"/>
        </w:rPr>
        <w:t xml:space="preserve">non </w:t>
      </w:r>
      <w:r w:rsidRPr="00A226F9">
        <w:rPr>
          <w:rFonts w:ascii="Arial" w:hAnsi="Arial" w:cs="Arial"/>
          <w:sz w:val="28"/>
          <w:szCs w:val="28"/>
        </w:rPr>
        <w:lastRenderedPageBreak/>
        <w:t>costituisce requisito di accesso alla scuola</w:t>
      </w:r>
      <w:r w:rsidR="006A0791" w:rsidRPr="00A226F9">
        <w:rPr>
          <w:rFonts w:ascii="Arial" w:hAnsi="Arial" w:cs="Arial"/>
          <w:sz w:val="28"/>
          <w:szCs w:val="28"/>
        </w:rPr>
        <w:t xml:space="preserve">. </w:t>
      </w:r>
      <w:r w:rsidR="00E219A8" w:rsidRPr="00A226F9">
        <w:rPr>
          <w:rFonts w:ascii="Arial" w:hAnsi="Arial" w:cs="Arial"/>
          <w:sz w:val="28"/>
          <w:szCs w:val="28"/>
        </w:rPr>
        <w:t>L</w:t>
      </w:r>
      <w:r w:rsidR="006A0791" w:rsidRPr="00A226F9">
        <w:rPr>
          <w:rFonts w:ascii="Arial" w:hAnsi="Arial" w:cs="Arial"/>
          <w:sz w:val="28"/>
          <w:szCs w:val="28"/>
        </w:rPr>
        <w:t xml:space="preserve">a mancata presentazione della documentazione </w:t>
      </w:r>
      <w:r w:rsidRPr="00A226F9">
        <w:rPr>
          <w:rFonts w:ascii="Arial" w:hAnsi="Arial" w:cs="Arial"/>
          <w:sz w:val="28"/>
          <w:szCs w:val="28"/>
        </w:rPr>
        <w:t>entro i termini previsti</w:t>
      </w:r>
      <w:r w:rsidR="00E219A8" w:rsidRPr="00A226F9">
        <w:rPr>
          <w:rFonts w:ascii="Arial" w:hAnsi="Arial" w:cs="Arial"/>
          <w:sz w:val="28"/>
          <w:szCs w:val="28"/>
        </w:rPr>
        <w:t xml:space="preserve"> </w:t>
      </w:r>
      <w:r w:rsidR="006A0791" w:rsidRPr="00A226F9">
        <w:rPr>
          <w:rFonts w:ascii="Arial" w:hAnsi="Arial" w:cs="Arial"/>
          <w:sz w:val="28"/>
          <w:szCs w:val="28"/>
        </w:rPr>
        <w:t xml:space="preserve">sarà comunque segnalata, entro i successivi 10 giorni, dal dirigente scolastico </w:t>
      </w:r>
      <w:r w:rsidR="00E219A8" w:rsidRPr="00A226F9">
        <w:rPr>
          <w:rFonts w:ascii="Arial" w:hAnsi="Arial" w:cs="Arial"/>
          <w:sz w:val="28"/>
          <w:szCs w:val="28"/>
        </w:rPr>
        <w:t>o</w:t>
      </w:r>
      <w:r w:rsidR="006A0791" w:rsidRPr="00A226F9">
        <w:rPr>
          <w:rFonts w:ascii="Arial" w:hAnsi="Arial" w:cs="Arial"/>
          <w:sz w:val="28"/>
          <w:szCs w:val="28"/>
        </w:rPr>
        <w:t xml:space="preserve"> dal responsabile del centro di formazione professionale regionale all’ASL territorialmente competente che, avvierà la procedura prevista per il recupero dell’inadempimento</w:t>
      </w:r>
      <w:r w:rsidR="00E219A8" w:rsidRPr="00A226F9">
        <w:rPr>
          <w:rFonts w:ascii="Arial" w:hAnsi="Arial" w:cs="Arial"/>
          <w:sz w:val="28"/>
          <w:szCs w:val="28"/>
        </w:rPr>
        <w:t>.</w:t>
      </w:r>
    </w:p>
    <w:p w:rsidR="00A226F9" w:rsidRDefault="00A226F9" w:rsidP="00A226F9">
      <w:pPr>
        <w:spacing w:after="0" w:line="240" w:lineRule="auto"/>
        <w:jc w:val="both"/>
        <w:rPr>
          <w:rFonts w:ascii="Arial" w:hAnsi="Arial" w:cs="Arial"/>
          <w:sz w:val="28"/>
          <w:szCs w:val="28"/>
        </w:rPr>
      </w:pPr>
    </w:p>
    <w:p w:rsidR="00C16CC8" w:rsidRDefault="00C16CC8" w:rsidP="00A226F9">
      <w:pPr>
        <w:spacing w:after="0" w:line="240" w:lineRule="auto"/>
        <w:jc w:val="both"/>
        <w:rPr>
          <w:rFonts w:ascii="Arial" w:hAnsi="Arial" w:cs="Arial"/>
          <w:sz w:val="28"/>
          <w:szCs w:val="28"/>
        </w:rPr>
      </w:pPr>
    </w:p>
    <w:p w:rsidR="00C16CC8" w:rsidRDefault="00C16CC8" w:rsidP="00A226F9">
      <w:pPr>
        <w:spacing w:after="0" w:line="240" w:lineRule="auto"/>
        <w:jc w:val="both"/>
        <w:rPr>
          <w:rFonts w:ascii="Arial" w:hAnsi="Arial" w:cs="Arial"/>
          <w:sz w:val="28"/>
          <w:szCs w:val="28"/>
        </w:rPr>
      </w:pPr>
      <w:r>
        <w:rPr>
          <w:rFonts w:ascii="Arial" w:hAnsi="Arial" w:cs="Arial"/>
          <w:sz w:val="28"/>
          <w:szCs w:val="28"/>
        </w:rPr>
        <w:t>La circolare sarà a breve pubblicata su</w:t>
      </w:r>
      <w:r w:rsidR="001E26F1">
        <w:rPr>
          <w:rFonts w:ascii="Arial" w:hAnsi="Arial" w:cs="Arial"/>
          <w:sz w:val="28"/>
          <w:szCs w:val="28"/>
        </w:rPr>
        <w:t>l</w:t>
      </w:r>
      <w:bookmarkStart w:id="0" w:name="_GoBack"/>
      <w:bookmarkEnd w:id="0"/>
      <w:r>
        <w:rPr>
          <w:rFonts w:ascii="Arial" w:hAnsi="Arial" w:cs="Arial"/>
          <w:sz w:val="28"/>
          <w:szCs w:val="28"/>
        </w:rPr>
        <w:t xml:space="preserve"> sito dei due Ministeri.</w:t>
      </w:r>
    </w:p>
    <w:p w:rsidR="00C16CC8" w:rsidRDefault="00C16CC8" w:rsidP="00A226F9">
      <w:pPr>
        <w:spacing w:after="0" w:line="240" w:lineRule="auto"/>
        <w:jc w:val="both"/>
        <w:rPr>
          <w:rFonts w:ascii="Arial" w:hAnsi="Arial" w:cs="Arial"/>
          <w:sz w:val="28"/>
          <w:szCs w:val="28"/>
        </w:rPr>
      </w:pPr>
    </w:p>
    <w:p w:rsidR="00C16CC8" w:rsidRPr="00A226F9" w:rsidRDefault="00C16CC8" w:rsidP="00A226F9">
      <w:pPr>
        <w:spacing w:after="0" w:line="240" w:lineRule="auto"/>
        <w:jc w:val="both"/>
        <w:rPr>
          <w:rFonts w:ascii="Arial" w:hAnsi="Arial" w:cs="Arial"/>
          <w:sz w:val="28"/>
          <w:szCs w:val="28"/>
        </w:rPr>
      </w:pPr>
    </w:p>
    <w:p w:rsidR="00364454" w:rsidRPr="00A226F9" w:rsidRDefault="00364454" w:rsidP="00A226F9">
      <w:pPr>
        <w:spacing w:after="0" w:line="240" w:lineRule="auto"/>
        <w:jc w:val="both"/>
        <w:rPr>
          <w:rFonts w:ascii="Arial" w:hAnsi="Arial" w:cs="Arial"/>
          <w:sz w:val="28"/>
          <w:szCs w:val="28"/>
        </w:rPr>
      </w:pPr>
      <w:r w:rsidRPr="00A226F9">
        <w:rPr>
          <w:rFonts w:ascii="Arial" w:hAnsi="Arial" w:cs="Arial"/>
          <w:sz w:val="28"/>
          <w:szCs w:val="28"/>
        </w:rPr>
        <w:t>Roma, 1 settembre 2017</w:t>
      </w:r>
    </w:p>
    <w:sectPr w:rsidR="00364454" w:rsidRPr="00A226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nglish111 Adagio BT">
    <w:altName w:val="Mistral"/>
    <w:panose1 w:val="03030602030607080B05"/>
    <w:charset w:val="00"/>
    <w:family w:val="script"/>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C76FB"/>
    <w:multiLevelType w:val="hybridMultilevel"/>
    <w:tmpl w:val="C04EE3D4"/>
    <w:lvl w:ilvl="0" w:tplc="522E3174">
      <w:numFmt w:val="bullet"/>
      <w:lvlText w:val="-"/>
      <w:lvlJc w:val="left"/>
      <w:pPr>
        <w:ind w:left="720" w:hanging="360"/>
      </w:pPr>
      <w:rPr>
        <w:rFonts w:ascii="Times New Roman" w:eastAsiaTheme="minorEastAsia"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0E2316"/>
    <w:multiLevelType w:val="hybridMultilevel"/>
    <w:tmpl w:val="833E566C"/>
    <w:lvl w:ilvl="0" w:tplc="674079FA">
      <w:start w:val="4"/>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1B3F56"/>
    <w:multiLevelType w:val="hybridMultilevel"/>
    <w:tmpl w:val="FA8449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58E7581"/>
    <w:multiLevelType w:val="hybridMultilevel"/>
    <w:tmpl w:val="CCB26D42"/>
    <w:lvl w:ilvl="0" w:tplc="EC4808AA">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0A55C94"/>
    <w:multiLevelType w:val="hybridMultilevel"/>
    <w:tmpl w:val="3E5001C0"/>
    <w:lvl w:ilvl="0" w:tplc="FC9204F4">
      <w:numFmt w:val="bullet"/>
      <w:lvlText w:val="-"/>
      <w:lvlJc w:val="left"/>
      <w:pPr>
        <w:ind w:left="720" w:hanging="360"/>
      </w:pPr>
      <w:rPr>
        <w:rFonts w:ascii="Times New Roman" w:eastAsiaTheme="minorEastAsia"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71A2648"/>
    <w:multiLevelType w:val="hybridMultilevel"/>
    <w:tmpl w:val="04E64436"/>
    <w:lvl w:ilvl="0" w:tplc="9D74D2B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791"/>
    <w:rsid w:val="00034824"/>
    <w:rsid w:val="00046756"/>
    <w:rsid w:val="0016352B"/>
    <w:rsid w:val="001A4B58"/>
    <w:rsid w:val="001E26F1"/>
    <w:rsid w:val="002B15DD"/>
    <w:rsid w:val="003005C5"/>
    <w:rsid w:val="003334FB"/>
    <w:rsid w:val="00364454"/>
    <w:rsid w:val="004628FE"/>
    <w:rsid w:val="00500470"/>
    <w:rsid w:val="005A470A"/>
    <w:rsid w:val="006A0791"/>
    <w:rsid w:val="0071276C"/>
    <w:rsid w:val="009B18ED"/>
    <w:rsid w:val="00A226F9"/>
    <w:rsid w:val="00B14F9E"/>
    <w:rsid w:val="00B3684B"/>
    <w:rsid w:val="00B92EFA"/>
    <w:rsid w:val="00C16CC8"/>
    <w:rsid w:val="00DC781F"/>
    <w:rsid w:val="00E219A8"/>
    <w:rsid w:val="00FA044F"/>
    <w:rsid w:val="00FB24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0791"/>
    <w:rPr>
      <w:rFonts w:eastAsiaTheme="minorEastAsia"/>
      <w:lang w:eastAsia="it-IT"/>
    </w:rPr>
  </w:style>
  <w:style w:type="paragraph" w:styleId="Titolo2">
    <w:name w:val="heading 2"/>
    <w:basedOn w:val="Normale"/>
    <w:next w:val="Normale"/>
    <w:link w:val="Titolo2Carattere"/>
    <w:qFormat/>
    <w:rsid w:val="00E219A8"/>
    <w:pPr>
      <w:keepNext/>
      <w:widowControl w:val="0"/>
      <w:overflowPunct w:val="0"/>
      <w:autoSpaceDE w:val="0"/>
      <w:autoSpaceDN w:val="0"/>
      <w:adjustRightInd w:val="0"/>
      <w:spacing w:after="0" w:line="240" w:lineRule="auto"/>
      <w:jc w:val="center"/>
      <w:textAlignment w:val="baseline"/>
      <w:outlineLvl w:val="1"/>
    </w:pPr>
    <w:rPr>
      <w:rFonts w:ascii="English111 Adagio BT" w:eastAsia="Times New Roman" w:hAnsi="English111 Adagio BT" w:cs="Times New Roman"/>
      <w:b/>
      <w:i/>
      <w:sz w:val="5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B2461"/>
    <w:pPr>
      <w:ind w:left="720"/>
      <w:contextualSpacing/>
    </w:pPr>
  </w:style>
  <w:style w:type="paragraph" w:styleId="Testofumetto">
    <w:name w:val="Balloon Text"/>
    <w:basedOn w:val="Normale"/>
    <w:link w:val="TestofumettoCarattere"/>
    <w:uiPriority w:val="99"/>
    <w:semiHidden/>
    <w:unhideWhenUsed/>
    <w:rsid w:val="00E219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19A8"/>
    <w:rPr>
      <w:rFonts w:ascii="Tahoma" w:eastAsiaTheme="minorEastAsia" w:hAnsi="Tahoma" w:cs="Tahoma"/>
      <w:sz w:val="16"/>
      <w:szCs w:val="16"/>
      <w:lang w:eastAsia="it-IT"/>
    </w:rPr>
  </w:style>
  <w:style w:type="character" w:customStyle="1" w:styleId="Titolo2Carattere">
    <w:name w:val="Titolo 2 Carattere"/>
    <w:basedOn w:val="Carpredefinitoparagrafo"/>
    <w:link w:val="Titolo2"/>
    <w:rsid w:val="00E219A8"/>
    <w:rPr>
      <w:rFonts w:ascii="English111 Adagio BT" w:eastAsia="Times New Roman" w:hAnsi="English111 Adagio BT" w:cs="Times New Roman"/>
      <w:b/>
      <w:i/>
      <w:sz w:val="58"/>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0791"/>
    <w:rPr>
      <w:rFonts w:eastAsiaTheme="minorEastAsia"/>
      <w:lang w:eastAsia="it-IT"/>
    </w:rPr>
  </w:style>
  <w:style w:type="paragraph" w:styleId="Titolo2">
    <w:name w:val="heading 2"/>
    <w:basedOn w:val="Normale"/>
    <w:next w:val="Normale"/>
    <w:link w:val="Titolo2Carattere"/>
    <w:qFormat/>
    <w:rsid w:val="00E219A8"/>
    <w:pPr>
      <w:keepNext/>
      <w:widowControl w:val="0"/>
      <w:overflowPunct w:val="0"/>
      <w:autoSpaceDE w:val="0"/>
      <w:autoSpaceDN w:val="0"/>
      <w:adjustRightInd w:val="0"/>
      <w:spacing w:after="0" w:line="240" w:lineRule="auto"/>
      <w:jc w:val="center"/>
      <w:textAlignment w:val="baseline"/>
      <w:outlineLvl w:val="1"/>
    </w:pPr>
    <w:rPr>
      <w:rFonts w:ascii="English111 Adagio BT" w:eastAsia="Times New Roman" w:hAnsi="English111 Adagio BT" w:cs="Times New Roman"/>
      <w:b/>
      <w:i/>
      <w:sz w:val="5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B2461"/>
    <w:pPr>
      <w:ind w:left="720"/>
      <w:contextualSpacing/>
    </w:pPr>
  </w:style>
  <w:style w:type="paragraph" w:styleId="Testofumetto">
    <w:name w:val="Balloon Text"/>
    <w:basedOn w:val="Normale"/>
    <w:link w:val="TestofumettoCarattere"/>
    <w:uiPriority w:val="99"/>
    <w:semiHidden/>
    <w:unhideWhenUsed/>
    <w:rsid w:val="00E219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19A8"/>
    <w:rPr>
      <w:rFonts w:ascii="Tahoma" w:eastAsiaTheme="minorEastAsia" w:hAnsi="Tahoma" w:cs="Tahoma"/>
      <w:sz w:val="16"/>
      <w:szCs w:val="16"/>
      <w:lang w:eastAsia="it-IT"/>
    </w:rPr>
  </w:style>
  <w:style w:type="character" w:customStyle="1" w:styleId="Titolo2Carattere">
    <w:name w:val="Titolo 2 Carattere"/>
    <w:basedOn w:val="Carpredefinitoparagrafo"/>
    <w:link w:val="Titolo2"/>
    <w:rsid w:val="00E219A8"/>
    <w:rPr>
      <w:rFonts w:ascii="English111 Adagio BT" w:eastAsia="Times New Roman" w:hAnsi="English111 Adagio BT" w:cs="Times New Roman"/>
      <w:b/>
      <w:i/>
      <w:sz w:val="5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796</Words>
  <Characters>4538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2017-09-01T13:04:00Z</cp:lastPrinted>
  <dcterms:created xsi:type="dcterms:W3CDTF">2017-09-01T12:56:00Z</dcterms:created>
  <dcterms:modified xsi:type="dcterms:W3CDTF">2017-09-01T13:05:00Z</dcterms:modified>
</cp:coreProperties>
</file>