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D6CE2" w14:textId="77777777" w:rsidR="004E5AA4" w:rsidRPr="00A07711" w:rsidRDefault="004E5AA4" w:rsidP="00A07711"/>
    <w:tbl>
      <w:tblPr>
        <w:tblW w:w="9781" w:type="dxa"/>
        <w:tblBorders>
          <w:top w:val="single" w:sz="8" w:space="0" w:color="4F81BD"/>
          <w:bottom w:val="single" w:sz="8" w:space="0" w:color="4F81BD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3E11D7" w:rsidRPr="0017773F" w14:paraId="7BD8D8AE" w14:textId="77777777" w:rsidTr="006A3AC1">
        <w:trPr>
          <w:trHeight w:val="568"/>
        </w:trPr>
        <w:tc>
          <w:tcPr>
            <w:tcW w:w="9781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D3DFEE"/>
            <w:hideMark/>
          </w:tcPr>
          <w:p w14:paraId="2CEADA33" w14:textId="3E275BAD" w:rsidR="006B22DE" w:rsidRDefault="006B22DE" w:rsidP="00AE3BCF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726C3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COMPONENTI</w:t>
            </w:r>
            <w:r w:rsidR="00AE3BCF" w:rsidRPr="00726C3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 xml:space="preserve"> </w:t>
            </w:r>
            <w:r w:rsidRPr="00726C3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CONSIGLIO SUPERIORE DELLA PUBBLICA ISTRUZIONE</w:t>
            </w:r>
          </w:p>
          <w:p w14:paraId="06F4D0AC" w14:textId="6C7BA7F6" w:rsidR="009A3DD7" w:rsidRDefault="009A3DD7" w:rsidP="009A3DD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 w:rsidRPr="00726C30"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 xml:space="preserve">ELEZIONI E NOMINA </w:t>
            </w:r>
          </w:p>
          <w:p w14:paraId="5EE77BC1" w14:textId="419C875F" w:rsidR="00330AE3" w:rsidRPr="00726C30" w:rsidRDefault="0015321B" w:rsidP="009A3DD7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32"/>
                <w:szCs w:val="32"/>
              </w:rPr>
              <w:t>Ordinanza Ministeriale n. 173 del 9/12/2020</w:t>
            </w:r>
          </w:p>
          <w:p w14:paraId="7BD8D8AD" w14:textId="49DA17DA" w:rsidR="00F648C2" w:rsidRPr="0017773F" w:rsidRDefault="00F648C2" w:rsidP="006B22D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2B7ECE58" w14:textId="0B9912AB" w:rsidR="00726C30" w:rsidRPr="00726C30" w:rsidRDefault="00EC3E5D" w:rsidP="00726C30">
      <w:pPr>
        <w:spacing w:before="240"/>
        <w:jc w:val="center"/>
        <w:rPr>
          <w:rFonts w:asciiTheme="minorHAnsi" w:hAnsiTheme="minorHAnsi" w:cstheme="minorHAnsi"/>
          <w:b/>
          <w:bCs/>
          <w:color w:val="002060"/>
          <w:sz w:val="32"/>
          <w:szCs w:val="32"/>
        </w:rPr>
      </w:pPr>
      <w:r w:rsidRPr="00726C30">
        <w:rPr>
          <w:rFonts w:asciiTheme="minorHAnsi" w:hAnsiTheme="minorHAnsi" w:cstheme="minorHAnsi"/>
          <w:b/>
          <w:bCs/>
          <w:color w:val="002060"/>
          <w:sz w:val="32"/>
          <w:szCs w:val="32"/>
        </w:rPr>
        <w:t>SCHEDA TECNICA</w:t>
      </w:r>
    </w:p>
    <w:p w14:paraId="0A6DE6E4" w14:textId="2EAAA2CA" w:rsidR="00726C30" w:rsidRPr="00726C30" w:rsidRDefault="00726C30" w:rsidP="00726C30">
      <w:pPr>
        <w:spacing w:before="240"/>
        <w:jc w:val="center"/>
        <w:rPr>
          <w:rFonts w:asciiTheme="minorHAnsi" w:hAnsiTheme="minorHAnsi" w:cstheme="minorHAnsi"/>
          <w:b/>
          <w:bCs/>
          <w:color w:val="00206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2060"/>
          <w:sz w:val="36"/>
          <w:szCs w:val="36"/>
        </w:rPr>
        <w:t>--------------------------------------------------</w:t>
      </w:r>
    </w:p>
    <w:p w14:paraId="713957EE" w14:textId="62079A9F" w:rsidR="00726C30" w:rsidRPr="001D2CFD" w:rsidRDefault="00726C30" w:rsidP="00EC3E5D">
      <w:pPr>
        <w:spacing w:before="240"/>
        <w:jc w:val="center"/>
        <w:rPr>
          <w:i/>
          <w:iCs/>
          <w:color w:val="002060"/>
          <w:sz w:val="32"/>
          <w:szCs w:val="32"/>
          <w:shd w:val="clear" w:color="auto" w:fill="FFFFFF"/>
        </w:rPr>
      </w:pPr>
      <w:r w:rsidRPr="001D2CFD">
        <w:rPr>
          <w:rFonts w:asciiTheme="minorHAnsi" w:hAnsiTheme="minorHAnsi" w:cstheme="minorHAnsi"/>
          <w:b/>
          <w:bCs/>
          <w:i/>
          <w:iCs/>
          <w:color w:val="002060"/>
          <w:sz w:val="36"/>
          <w:szCs w:val="36"/>
        </w:rPr>
        <w:t>ASPETTI GENERALI</w:t>
      </w:r>
    </w:p>
    <w:tbl>
      <w:tblPr>
        <w:tblW w:w="9639" w:type="dxa"/>
        <w:tblBorders>
          <w:top w:val="single" w:sz="8" w:space="0" w:color="4F81BD"/>
          <w:bottom w:val="single" w:sz="8" w:space="0" w:color="4F81BD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E11D7" w:rsidRPr="0017773F" w14:paraId="7BD8D8B5" w14:textId="77777777" w:rsidTr="00936428">
        <w:trPr>
          <w:trHeight w:val="568"/>
        </w:trPr>
        <w:tc>
          <w:tcPr>
            <w:tcW w:w="963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C000"/>
            <w:hideMark/>
          </w:tcPr>
          <w:p w14:paraId="7BD8D8B4" w14:textId="1097B676" w:rsidR="00E43C9D" w:rsidRPr="00842CDE" w:rsidRDefault="00CB3153" w:rsidP="00C6018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</w:pPr>
            <w:r w:rsidRPr="00842CDE">
              <w:rPr>
                <w:rFonts w:asciiTheme="minorHAnsi" w:hAnsiTheme="minorHAnsi" w:cstheme="minorHAnsi"/>
                <w:b/>
                <w:bCs/>
                <w:color w:val="002060"/>
                <w:sz w:val="26"/>
                <w:szCs w:val="26"/>
              </w:rPr>
              <w:t>QUANDO SI VOTA</w:t>
            </w:r>
          </w:p>
        </w:tc>
      </w:tr>
    </w:tbl>
    <w:p w14:paraId="7EA72AFE" w14:textId="5B61E0EE" w:rsidR="00956506" w:rsidRDefault="00CB3153" w:rsidP="00956506">
      <w:pPr>
        <w:spacing w:before="240"/>
        <w:rPr>
          <w:color w:val="002060"/>
        </w:rPr>
      </w:pPr>
      <w:r w:rsidRPr="00EC3E5D">
        <w:rPr>
          <w:color w:val="002060"/>
        </w:rPr>
        <w:t xml:space="preserve">Le operazioni di voto si svolgeranno il giorno </w:t>
      </w:r>
      <w:r w:rsidRPr="00EC3E5D">
        <w:rPr>
          <w:b/>
          <w:bCs/>
          <w:color w:val="002060"/>
        </w:rPr>
        <w:t>13 aprile 2021 dalle ore 8,00 alle ore 17,00</w:t>
      </w:r>
      <w:r w:rsidRPr="00EC3E5D">
        <w:rPr>
          <w:color w:val="002060"/>
        </w:rPr>
        <w:t xml:space="preserve">. </w:t>
      </w:r>
    </w:p>
    <w:p w14:paraId="54FF0245" w14:textId="1CF48AC0" w:rsidR="00C57A6B" w:rsidRPr="00330AE3" w:rsidRDefault="00C57A6B" w:rsidP="00330AE3">
      <w:pPr>
        <w:spacing w:before="240"/>
        <w:jc w:val="both"/>
        <w:rPr>
          <w:b/>
          <w:bCs/>
          <w:color w:val="002060"/>
        </w:rPr>
      </w:pPr>
      <w:r w:rsidRPr="00330AE3">
        <w:rPr>
          <w:b/>
          <w:bCs/>
          <w:color w:val="002060"/>
        </w:rPr>
        <w:t xml:space="preserve">N.B. </w:t>
      </w:r>
      <w:r w:rsidR="008F6D28" w:rsidRPr="00330AE3">
        <w:rPr>
          <w:b/>
          <w:bCs/>
          <w:color w:val="002060"/>
        </w:rPr>
        <w:t>Tenuto conto dell’evoluzione della situazione epidemiologica da COVID 19</w:t>
      </w:r>
      <w:r w:rsidR="008F6D28" w:rsidRPr="00330AE3">
        <w:rPr>
          <w:b/>
          <w:bCs/>
          <w:color w:val="002060"/>
        </w:rPr>
        <w:t xml:space="preserve"> </w:t>
      </w:r>
      <w:r w:rsidR="008F6D28" w:rsidRPr="00330AE3">
        <w:rPr>
          <w:b/>
          <w:bCs/>
          <w:color w:val="002060"/>
        </w:rPr>
        <w:t>potranno essere</w:t>
      </w:r>
      <w:r w:rsidR="008F6D28" w:rsidRPr="00330AE3">
        <w:rPr>
          <w:b/>
          <w:bCs/>
          <w:color w:val="002060"/>
        </w:rPr>
        <w:t xml:space="preserve"> </w:t>
      </w:r>
      <w:r w:rsidR="008F6D28" w:rsidRPr="00330AE3">
        <w:rPr>
          <w:b/>
          <w:bCs/>
          <w:color w:val="002060"/>
        </w:rPr>
        <w:t xml:space="preserve">apportate modifiche </w:t>
      </w:r>
      <w:r w:rsidR="008F6D28" w:rsidRPr="00330AE3">
        <w:rPr>
          <w:b/>
          <w:bCs/>
          <w:color w:val="002060"/>
        </w:rPr>
        <w:t>con</w:t>
      </w:r>
      <w:r w:rsidR="008F6D28" w:rsidRPr="00330AE3">
        <w:rPr>
          <w:b/>
          <w:bCs/>
          <w:color w:val="002060"/>
        </w:rPr>
        <w:t xml:space="preserve"> riferimento alle modalità di propaganda elettorale, </w:t>
      </w:r>
      <w:r w:rsidR="00330AE3" w:rsidRPr="00330AE3">
        <w:rPr>
          <w:b/>
          <w:bCs/>
          <w:color w:val="002060"/>
        </w:rPr>
        <w:t>alla costituzione delle commissioni</w:t>
      </w:r>
      <w:r w:rsidR="008F6D28" w:rsidRPr="00330AE3">
        <w:rPr>
          <w:b/>
          <w:bCs/>
          <w:color w:val="002060"/>
        </w:rPr>
        <w:t xml:space="preserve"> mediante videoconferenza o altra</w:t>
      </w:r>
      <w:r w:rsidR="008F6D28" w:rsidRPr="00330AE3">
        <w:rPr>
          <w:b/>
          <w:bCs/>
          <w:color w:val="002060"/>
        </w:rPr>
        <w:t xml:space="preserve"> </w:t>
      </w:r>
      <w:r w:rsidR="008F6D28" w:rsidRPr="00330AE3">
        <w:rPr>
          <w:b/>
          <w:bCs/>
          <w:color w:val="002060"/>
        </w:rPr>
        <w:t>modalità ritenuta idonea, oltre che alle modalità di voto.</w:t>
      </w:r>
    </w:p>
    <w:p w14:paraId="21B0D0D3" w14:textId="501AB3D4" w:rsidR="008D2926" w:rsidRDefault="00956506" w:rsidP="00956506">
      <w:pPr>
        <w:shd w:val="clear" w:color="auto" w:fill="FFC000"/>
        <w:spacing w:before="240"/>
        <w:jc w:val="center"/>
        <w:rPr>
          <w:b/>
          <w:bCs/>
          <w:color w:val="002060"/>
          <w:sz w:val="26"/>
          <w:szCs w:val="26"/>
        </w:rPr>
      </w:pPr>
      <w:r w:rsidRPr="00956506">
        <w:rPr>
          <w:b/>
          <w:bCs/>
          <w:color w:val="002060"/>
          <w:sz w:val="26"/>
          <w:szCs w:val="26"/>
        </w:rPr>
        <w:t>RICOSTITUZIONE E DURATA</w:t>
      </w:r>
      <w:r w:rsidR="00CC5BAC" w:rsidRPr="00CC5BAC">
        <w:rPr>
          <w:color w:val="002060"/>
        </w:rPr>
        <w:t xml:space="preserve"> </w:t>
      </w:r>
      <w:r w:rsidR="00CC5BAC" w:rsidRPr="00CC5BAC">
        <w:rPr>
          <w:b/>
          <w:bCs/>
          <w:color w:val="002060"/>
          <w:sz w:val="26"/>
          <w:szCs w:val="26"/>
        </w:rPr>
        <w:t>DEL CONSIGLIO</w:t>
      </w:r>
    </w:p>
    <w:p w14:paraId="26DEB0A4" w14:textId="4486A7FC" w:rsidR="009A583C" w:rsidRPr="009A583C" w:rsidRDefault="009A583C" w:rsidP="00726C30">
      <w:pPr>
        <w:pStyle w:val="Paragrafoelenco"/>
        <w:numPr>
          <w:ilvl w:val="0"/>
          <w:numId w:val="27"/>
        </w:numPr>
        <w:pBdr>
          <w:between w:val="single" w:sz="4" w:space="1" w:color="auto"/>
        </w:pBd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eastAsia="ja-JP"/>
        </w:rPr>
      </w:pPr>
      <w:r>
        <w:rPr>
          <w:b/>
          <w:bCs/>
          <w:color w:val="002060"/>
          <w:sz w:val="22"/>
          <w:szCs w:val="22"/>
          <w:shd w:val="clear" w:color="auto" w:fill="FFFFFF"/>
        </w:rPr>
        <w:t xml:space="preserve">La componente elettiva del Consiglio è stata prorogata al 31 agosto 2021, </w:t>
      </w:r>
      <w:r w:rsidRPr="009A583C">
        <w:rPr>
          <w:color w:val="002060"/>
          <w:sz w:val="22"/>
          <w:szCs w:val="22"/>
          <w:shd w:val="clear" w:color="auto" w:fill="FFFFFF"/>
        </w:rPr>
        <w:t>come disposto dall’articolo 3, comma 2-</w:t>
      </w:r>
      <w:r w:rsidRPr="009A583C">
        <w:rPr>
          <w:i/>
          <w:iCs/>
          <w:color w:val="002060"/>
          <w:sz w:val="22"/>
          <w:szCs w:val="22"/>
          <w:shd w:val="clear" w:color="auto" w:fill="FFFFFF"/>
        </w:rPr>
        <w:t>bis</w:t>
      </w:r>
      <w:r w:rsidRPr="009A583C">
        <w:rPr>
          <w:color w:val="002060"/>
          <w:sz w:val="22"/>
          <w:szCs w:val="22"/>
          <w:shd w:val="clear" w:color="auto" w:fill="FFFFFF"/>
        </w:rPr>
        <w:t>, del decreto-legge 8 aprile 2020, n. 22,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per cui avrà i suoi nuovi effetti a partire dal 1</w:t>
      </w:r>
      <w:r w:rsidR="00760BA7">
        <w:rPr>
          <w:b/>
          <w:bCs/>
          <w:color w:val="002060"/>
          <w:sz w:val="22"/>
          <w:szCs w:val="22"/>
          <w:shd w:val="clear" w:color="auto" w:fill="FFFFFF"/>
        </w:rPr>
        <w:t>°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settembre</w:t>
      </w:r>
      <w:r w:rsidR="007D4536">
        <w:rPr>
          <w:b/>
          <w:bCs/>
          <w:color w:val="002060"/>
          <w:sz w:val="22"/>
          <w:szCs w:val="22"/>
          <w:shd w:val="clear" w:color="auto" w:fill="FFFFFF"/>
        </w:rPr>
        <w:t xml:space="preserve"> 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2021. </w:t>
      </w:r>
      <w:r w:rsidRPr="009A583C">
        <w:rPr>
          <w:color w:val="002060"/>
          <w:sz w:val="22"/>
          <w:szCs w:val="22"/>
          <w:shd w:val="clear" w:color="auto" w:fill="FFFFFF"/>
        </w:rPr>
        <w:t>Il Consiglio,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per la parte pubblica, </w:t>
      </w:r>
      <w:r w:rsidRPr="009A583C">
        <w:rPr>
          <w:color w:val="002060"/>
          <w:sz w:val="22"/>
          <w:szCs w:val="22"/>
          <w:shd w:val="clear" w:color="auto" w:fill="FFFFFF"/>
        </w:rPr>
        <w:t>è invece ricostituito con decreto del Ministro mediante rinnovo della componente non elettiva con effetti</w:t>
      </w:r>
      <w:r>
        <w:rPr>
          <w:b/>
          <w:bCs/>
          <w:color w:val="002060"/>
          <w:sz w:val="22"/>
          <w:szCs w:val="22"/>
          <w:shd w:val="clear" w:color="auto" w:fill="FFFFFF"/>
        </w:rPr>
        <w:t xml:space="preserve"> a decorrere dal 1°gennaio 2021.</w:t>
      </w:r>
    </w:p>
    <w:p w14:paraId="33BD73FD" w14:textId="1B3A4E68" w:rsidR="00726C30" w:rsidRPr="00726C30" w:rsidRDefault="00C737F0" w:rsidP="007F292A">
      <w:pPr>
        <w:pStyle w:val="Paragrafoelenco"/>
        <w:numPr>
          <w:ilvl w:val="0"/>
          <w:numId w:val="27"/>
        </w:numPr>
        <w:pBdr>
          <w:between w:val="single" w:sz="4" w:space="1" w:color="auto"/>
        </w:pBdr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eastAsia="ja-JP"/>
        </w:rPr>
      </w:pPr>
      <w:r w:rsidRPr="00DA67CD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Il termine </w:t>
      </w:r>
      <w:r w:rsidRPr="009A583C">
        <w:rPr>
          <w:rFonts w:asciiTheme="minorHAnsi" w:hAnsiTheme="minorHAnsi" w:cstheme="minorHAnsi"/>
          <w:b/>
          <w:bCs/>
          <w:color w:val="002060"/>
          <w:sz w:val="22"/>
          <w:szCs w:val="22"/>
          <w:lang w:eastAsia="ja-JP"/>
        </w:rPr>
        <w:t>quinquennale</w:t>
      </w:r>
      <w:r w:rsidRPr="00DA67CD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 della durata in carica del Consiglio decorre, per ciascuna delle componenti, dalla data dei relativi decreti di ricostituzione. </w:t>
      </w:r>
    </w:p>
    <w:p w14:paraId="4B3631B6" w14:textId="23707E14" w:rsidR="006A0F09" w:rsidRPr="00842CDE" w:rsidRDefault="007E776F" w:rsidP="00C60183">
      <w:pPr>
        <w:shd w:val="clear" w:color="auto" w:fill="FFC000"/>
        <w:spacing w:before="240"/>
        <w:jc w:val="center"/>
        <w:rPr>
          <w:b/>
          <w:bCs/>
          <w:color w:val="002060"/>
          <w:sz w:val="26"/>
          <w:szCs w:val="26"/>
        </w:rPr>
      </w:pPr>
      <w:r w:rsidRPr="00842CDE">
        <w:rPr>
          <w:b/>
          <w:bCs/>
          <w:color w:val="002060"/>
          <w:sz w:val="26"/>
          <w:szCs w:val="26"/>
        </w:rPr>
        <w:t>ELETTORATO ATTIVO E PASSIVO</w:t>
      </w:r>
    </w:p>
    <w:p w14:paraId="0A0D1C37" w14:textId="113D4235" w:rsidR="006A0F09" w:rsidRPr="00842CDE" w:rsidRDefault="00200A3B" w:rsidP="0054289A">
      <w:pPr>
        <w:spacing w:before="240"/>
        <w:jc w:val="center"/>
        <w:rPr>
          <w:b/>
          <w:bCs/>
          <w:color w:val="002060"/>
          <w:sz w:val="26"/>
          <w:szCs w:val="26"/>
        </w:rPr>
      </w:pPr>
      <w:r w:rsidRPr="00842CDE">
        <w:rPr>
          <w:b/>
          <w:bCs/>
          <w:color w:val="002060"/>
          <w:sz w:val="26"/>
          <w:szCs w:val="26"/>
        </w:rPr>
        <w:t>DOCENTI</w:t>
      </w:r>
    </w:p>
    <w:p w14:paraId="6DE93F3B" w14:textId="06AE370F" w:rsidR="008404E2" w:rsidRPr="00C60183" w:rsidRDefault="008404E2" w:rsidP="00CE245D">
      <w:pPr>
        <w:pBdr>
          <w:between w:val="single" w:sz="4" w:space="1" w:color="auto"/>
        </w:pBdr>
        <w:spacing w:after="0"/>
        <w:jc w:val="both"/>
        <w:rPr>
          <w:b/>
          <w:bCs/>
          <w:i/>
          <w:iCs/>
          <w:color w:val="002060"/>
        </w:rPr>
      </w:pPr>
      <w:r w:rsidRPr="00C60183">
        <w:rPr>
          <w:b/>
          <w:bCs/>
          <w:i/>
          <w:iCs/>
          <w:color w:val="002060"/>
        </w:rPr>
        <w:t>Elettorato attivo e passivo per ciascun grado</w:t>
      </w:r>
      <w:r w:rsidR="00D01CF7">
        <w:rPr>
          <w:b/>
          <w:bCs/>
          <w:i/>
          <w:iCs/>
          <w:color w:val="002060"/>
        </w:rPr>
        <w:t xml:space="preserve"> di scuola</w:t>
      </w:r>
    </w:p>
    <w:p w14:paraId="7621B25C" w14:textId="3B270F3D" w:rsidR="00200A3B" w:rsidRPr="00C60183" w:rsidRDefault="00CD0D29" w:rsidP="00CE245D">
      <w:pPr>
        <w:pBdr>
          <w:between w:val="single" w:sz="4" w:space="1" w:color="auto"/>
        </w:pBdr>
        <w:spacing w:before="240"/>
        <w:jc w:val="both"/>
        <w:rPr>
          <w:color w:val="002060"/>
        </w:rPr>
      </w:pPr>
      <w:r w:rsidRPr="00C60183">
        <w:rPr>
          <w:color w:val="002060"/>
        </w:rPr>
        <w:t xml:space="preserve">I docenti esercitano l'elettorato attivo e passivo </w:t>
      </w:r>
      <w:r w:rsidRPr="00144F53">
        <w:rPr>
          <w:b/>
          <w:bCs/>
          <w:color w:val="002060"/>
        </w:rPr>
        <w:t>separatamente per ciascun grado di scuola</w:t>
      </w:r>
      <w:r w:rsidRPr="00C60183">
        <w:rPr>
          <w:color w:val="002060"/>
        </w:rPr>
        <w:t xml:space="preserve"> (infanzia, primaria, secondaria di primo grado e secondaria di secondo grado).</w:t>
      </w:r>
    </w:p>
    <w:p w14:paraId="3D08AC59" w14:textId="7E5935EF" w:rsidR="00776353" w:rsidRPr="00C60183" w:rsidRDefault="00DC6A62" w:rsidP="00CE245D">
      <w:pPr>
        <w:pBdr>
          <w:between w:val="single" w:sz="4" w:space="1" w:color="auto"/>
        </w:pBdr>
        <w:spacing w:before="240" w:after="0"/>
        <w:jc w:val="both"/>
        <w:rPr>
          <w:b/>
          <w:bCs/>
          <w:i/>
          <w:iCs/>
          <w:color w:val="002060"/>
        </w:rPr>
      </w:pPr>
      <w:r w:rsidRPr="00C60183">
        <w:rPr>
          <w:b/>
          <w:bCs/>
          <w:i/>
          <w:iCs/>
          <w:color w:val="002060"/>
        </w:rPr>
        <w:t xml:space="preserve">Docenti </w:t>
      </w:r>
      <w:r w:rsidR="00776353" w:rsidRPr="00C60183">
        <w:rPr>
          <w:b/>
          <w:bCs/>
          <w:i/>
          <w:iCs/>
          <w:color w:val="002060"/>
        </w:rPr>
        <w:t>non di ruolo</w:t>
      </w:r>
    </w:p>
    <w:p w14:paraId="7FD5AE6B" w14:textId="1423B38F" w:rsidR="00F60C1E" w:rsidRPr="00C60183" w:rsidRDefault="009808ED" w:rsidP="00CE245D">
      <w:pPr>
        <w:pBdr>
          <w:between w:val="single" w:sz="4" w:space="1" w:color="auto"/>
        </w:pBdr>
        <w:spacing w:before="240"/>
        <w:jc w:val="both"/>
        <w:rPr>
          <w:color w:val="002060"/>
        </w:rPr>
      </w:pPr>
      <w:r>
        <w:rPr>
          <w:color w:val="002060"/>
        </w:rPr>
        <w:t>L</w:t>
      </w:r>
      <w:r w:rsidR="00776353" w:rsidRPr="00C60183">
        <w:rPr>
          <w:color w:val="002060"/>
        </w:rPr>
        <w:t xml:space="preserve">'elettorato attivo e passivo spetta </w:t>
      </w:r>
      <w:r w:rsidR="00E63A0B" w:rsidRPr="00C60183">
        <w:rPr>
          <w:color w:val="002060"/>
        </w:rPr>
        <w:t>an</w:t>
      </w:r>
      <w:r w:rsidR="009E3B7E" w:rsidRPr="00C60183">
        <w:rPr>
          <w:color w:val="002060"/>
        </w:rPr>
        <w:t xml:space="preserve">che </w:t>
      </w:r>
      <w:r w:rsidR="00776353" w:rsidRPr="00C60183">
        <w:rPr>
          <w:color w:val="002060"/>
        </w:rPr>
        <w:t xml:space="preserve">a tutti i docenti </w:t>
      </w:r>
      <w:r w:rsidR="00776353" w:rsidRPr="009808ED">
        <w:rPr>
          <w:b/>
          <w:bCs/>
          <w:color w:val="002060"/>
        </w:rPr>
        <w:t>non di ruolo</w:t>
      </w:r>
      <w:r w:rsidR="00EF5592" w:rsidRPr="00C60183">
        <w:rPr>
          <w:color w:val="002060"/>
        </w:rPr>
        <w:t xml:space="preserve"> </w:t>
      </w:r>
      <w:r w:rsidR="00A413F5" w:rsidRPr="00542B05">
        <w:rPr>
          <w:color w:val="002060"/>
        </w:rPr>
        <w:t xml:space="preserve">nelle scuole </w:t>
      </w:r>
      <w:r w:rsidRPr="00542B05">
        <w:rPr>
          <w:color w:val="002060"/>
        </w:rPr>
        <w:t>statali</w:t>
      </w:r>
      <w:r>
        <w:rPr>
          <w:color w:val="002060"/>
        </w:rPr>
        <w:t xml:space="preserve"> </w:t>
      </w:r>
      <w:r w:rsidR="00455D27" w:rsidRPr="00C60183">
        <w:rPr>
          <w:color w:val="002060"/>
        </w:rPr>
        <w:t>se nominati</w:t>
      </w:r>
      <w:r w:rsidR="003D1004" w:rsidRPr="00C60183">
        <w:rPr>
          <w:color w:val="002060"/>
        </w:rPr>
        <w:t xml:space="preserve"> </w:t>
      </w:r>
      <w:r w:rsidR="00F60C1E" w:rsidRPr="00C60183">
        <w:rPr>
          <w:color w:val="002060"/>
        </w:rPr>
        <w:t>con supplenza annuale o temporanea purché conferita su posto presumibilmente vacante fino al termine delle lezioni.</w:t>
      </w:r>
    </w:p>
    <w:p w14:paraId="553EF107" w14:textId="020B7321" w:rsidR="00B358F1" w:rsidRPr="00C60183" w:rsidRDefault="001C6868" w:rsidP="00CE245D">
      <w:pPr>
        <w:pBdr>
          <w:between w:val="single" w:sz="4" w:space="1" w:color="auto"/>
        </w:pBdr>
        <w:spacing w:before="240"/>
        <w:jc w:val="both"/>
        <w:rPr>
          <w:b/>
          <w:bCs/>
          <w:i/>
          <w:iCs/>
          <w:color w:val="002060"/>
        </w:rPr>
      </w:pPr>
      <w:r w:rsidRPr="00C60183">
        <w:rPr>
          <w:b/>
          <w:bCs/>
          <w:i/>
          <w:iCs/>
          <w:color w:val="002060"/>
        </w:rPr>
        <w:lastRenderedPageBreak/>
        <w:t>D</w:t>
      </w:r>
      <w:r w:rsidR="007C0455" w:rsidRPr="00C60183">
        <w:rPr>
          <w:b/>
          <w:bCs/>
          <w:i/>
          <w:iCs/>
          <w:color w:val="002060"/>
        </w:rPr>
        <w:t>ocenti con incarico di presidenza</w:t>
      </w:r>
    </w:p>
    <w:p w14:paraId="34937A75" w14:textId="55ADDEAF" w:rsidR="007C0455" w:rsidRPr="00EC3E5D" w:rsidRDefault="00B358F1" w:rsidP="00CE245D">
      <w:pPr>
        <w:pBdr>
          <w:between w:val="single" w:sz="4" w:space="1" w:color="auto"/>
        </w:pBdr>
        <w:spacing w:before="240"/>
        <w:jc w:val="both"/>
        <w:rPr>
          <w:color w:val="002060"/>
        </w:rPr>
      </w:pPr>
      <w:r w:rsidRPr="00EC3E5D">
        <w:rPr>
          <w:color w:val="002060"/>
        </w:rPr>
        <w:t>I docenti con incarico di presidenza esercitano l'elettorato attivo e passivo per le elezioni dei rappresentanti del personale docente del cui ruolo fanno parte</w:t>
      </w:r>
      <w:r w:rsidR="00EC3E5D">
        <w:rPr>
          <w:color w:val="002060"/>
        </w:rPr>
        <w:t>.</w:t>
      </w:r>
    </w:p>
    <w:p w14:paraId="42898BC2" w14:textId="76531FAB" w:rsidR="00AA13B7" w:rsidRPr="00C60183" w:rsidRDefault="00AA13B7" w:rsidP="00CE245D">
      <w:pPr>
        <w:pBdr>
          <w:between w:val="single" w:sz="4" w:space="1" w:color="auto"/>
        </w:pBdr>
        <w:spacing w:before="240"/>
        <w:jc w:val="both"/>
        <w:rPr>
          <w:b/>
          <w:bCs/>
          <w:i/>
          <w:iCs/>
          <w:color w:val="002060"/>
        </w:rPr>
      </w:pPr>
      <w:bookmarkStart w:id="0" w:name="_Hlk57732498"/>
      <w:r w:rsidRPr="00C60183">
        <w:rPr>
          <w:b/>
          <w:bCs/>
          <w:i/>
          <w:iCs/>
          <w:color w:val="002060"/>
        </w:rPr>
        <w:t xml:space="preserve">Dove </w:t>
      </w:r>
      <w:r w:rsidR="00726BEF" w:rsidRPr="00C60183">
        <w:rPr>
          <w:b/>
          <w:bCs/>
          <w:i/>
          <w:iCs/>
          <w:color w:val="002060"/>
        </w:rPr>
        <w:t>si</w:t>
      </w:r>
      <w:r w:rsidRPr="00C60183">
        <w:rPr>
          <w:b/>
          <w:bCs/>
          <w:i/>
          <w:iCs/>
          <w:color w:val="002060"/>
        </w:rPr>
        <w:t xml:space="preserve"> esercita</w:t>
      </w:r>
      <w:r w:rsidR="00726BEF" w:rsidRPr="00C60183">
        <w:rPr>
          <w:b/>
          <w:bCs/>
          <w:i/>
          <w:iCs/>
          <w:color w:val="002060"/>
        </w:rPr>
        <w:t xml:space="preserve"> il voto</w:t>
      </w:r>
    </w:p>
    <w:bookmarkEnd w:id="0"/>
    <w:p w14:paraId="09A342F6" w14:textId="18B000F9" w:rsidR="00A43D3C" w:rsidRPr="00EC3E5D" w:rsidRDefault="00726BEF" w:rsidP="00CE245D">
      <w:pPr>
        <w:pBdr>
          <w:between w:val="single" w:sz="4" w:space="1" w:color="auto"/>
        </w:pBdr>
        <w:spacing w:before="240"/>
        <w:jc w:val="both"/>
        <w:rPr>
          <w:color w:val="002060"/>
        </w:rPr>
      </w:pPr>
      <w:r w:rsidRPr="00EC3E5D">
        <w:rPr>
          <w:color w:val="002060"/>
        </w:rPr>
        <w:t>Si</w:t>
      </w:r>
      <w:r w:rsidR="00A43D3C" w:rsidRPr="00EC3E5D">
        <w:rPr>
          <w:color w:val="002060"/>
        </w:rPr>
        <w:t xml:space="preserve"> esercita presso la </w:t>
      </w:r>
      <w:r w:rsidR="00A43D3C" w:rsidRPr="00D01CF7">
        <w:rPr>
          <w:b/>
          <w:bCs/>
          <w:color w:val="002060"/>
        </w:rPr>
        <w:t xml:space="preserve">sede dell'istituzione scolastica in cui </w:t>
      </w:r>
      <w:r w:rsidR="00733B31">
        <w:rPr>
          <w:b/>
          <w:bCs/>
          <w:color w:val="002060"/>
        </w:rPr>
        <w:t xml:space="preserve">si </w:t>
      </w:r>
      <w:r w:rsidR="00A43D3C" w:rsidRPr="00D01CF7">
        <w:rPr>
          <w:b/>
          <w:bCs/>
          <w:color w:val="002060"/>
        </w:rPr>
        <w:t>presta servizio nel giorno delle votazioni</w:t>
      </w:r>
      <w:r w:rsidR="00A43D3C" w:rsidRPr="00EC3E5D">
        <w:rPr>
          <w:color w:val="002060"/>
        </w:rPr>
        <w:t>.</w:t>
      </w:r>
      <w:r w:rsidR="00512024" w:rsidRPr="00EC3E5D">
        <w:rPr>
          <w:color w:val="002060"/>
        </w:rPr>
        <w:t xml:space="preserve"> I docenti con incarico di presidenza votano presso l’istituzione scolastica nel cui organico sono inseriti come docenti.</w:t>
      </w:r>
    </w:p>
    <w:p w14:paraId="2E148BE5" w14:textId="0005B1FE" w:rsidR="00A43D3C" w:rsidRPr="00842CDE" w:rsidRDefault="00EC3E5D" w:rsidP="00144F53">
      <w:pPr>
        <w:pBdr>
          <w:between w:val="single" w:sz="4" w:space="1" w:color="auto"/>
        </w:pBdr>
        <w:spacing w:before="240"/>
        <w:jc w:val="center"/>
        <w:rPr>
          <w:b/>
          <w:bCs/>
          <w:color w:val="002060"/>
          <w:sz w:val="26"/>
          <w:szCs w:val="26"/>
        </w:rPr>
      </w:pPr>
      <w:r w:rsidRPr="00842CDE">
        <w:rPr>
          <w:b/>
          <w:bCs/>
          <w:color w:val="002060"/>
          <w:sz w:val="26"/>
          <w:szCs w:val="26"/>
        </w:rPr>
        <w:t>DIRIGENTI SCOLASTICI</w:t>
      </w:r>
    </w:p>
    <w:p w14:paraId="144EB6FE" w14:textId="754DF710" w:rsidR="00D960F3" w:rsidRPr="004956CB" w:rsidRDefault="00626FA1" w:rsidP="004956CB">
      <w:pPr>
        <w:pBdr>
          <w:between w:val="single" w:sz="4" w:space="1" w:color="auto"/>
        </w:pBdr>
        <w:spacing w:before="240"/>
        <w:jc w:val="both"/>
        <w:rPr>
          <w:color w:val="002060"/>
        </w:rPr>
      </w:pPr>
      <w:r w:rsidRPr="00EC3E5D">
        <w:rPr>
          <w:color w:val="002060"/>
        </w:rPr>
        <w:t>L'elettorato attivo e passivo spetta ai dirigenti scolastici in servizio nelle istituzioni scolastiche statali.</w:t>
      </w:r>
      <w:r w:rsidR="006A4392" w:rsidRPr="006A4392">
        <w:rPr>
          <w:rFonts w:asciiTheme="minorHAnsi" w:hAnsiTheme="minorHAnsi" w:cstheme="minorHAnsi"/>
          <w:color w:val="002060"/>
          <w:lang w:eastAsia="ja-JP"/>
        </w:rPr>
        <w:t xml:space="preserve"> </w:t>
      </w:r>
      <w:r w:rsidR="006A4392">
        <w:rPr>
          <w:rFonts w:asciiTheme="minorHAnsi" w:hAnsiTheme="minorHAnsi" w:cstheme="minorHAnsi"/>
          <w:color w:val="002060"/>
          <w:lang w:eastAsia="ja-JP"/>
        </w:rPr>
        <w:t>G</w:t>
      </w:r>
      <w:r w:rsidR="006A4392" w:rsidRPr="00726C30">
        <w:rPr>
          <w:rFonts w:asciiTheme="minorHAnsi" w:hAnsiTheme="minorHAnsi" w:cstheme="minorHAnsi"/>
          <w:color w:val="002060"/>
          <w:lang w:eastAsia="ja-JP"/>
        </w:rPr>
        <w:t>li Uffici scolastici regionali individuano, tenendo conto dell’ampiezza del territorio regionale, le istituzioni scolastiche presso cui i dirigenti scolastici possono esercitare il diritto di voto</w:t>
      </w:r>
      <w:bookmarkStart w:id="1" w:name="_Hlk57731472"/>
    </w:p>
    <w:p w14:paraId="39207883" w14:textId="0FD90984" w:rsidR="00626FA1" w:rsidRPr="00842CDE" w:rsidRDefault="00EC3E5D" w:rsidP="00144F53">
      <w:pPr>
        <w:pBdr>
          <w:between w:val="single" w:sz="4" w:space="1" w:color="auto"/>
        </w:pBdr>
        <w:spacing w:before="240"/>
        <w:jc w:val="center"/>
        <w:rPr>
          <w:b/>
          <w:bCs/>
          <w:color w:val="002060"/>
          <w:sz w:val="26"/>
          <w:szCs w:val="26"/>
        </w:rPr>
      </w:pPr>
      <w:r w:rsidRPr="00842CDE">
        <w:rPr>
          <w:b/>
          <w:bCs/>
          <w:color w:val="002060"/>
          <w:sz w:val="26"/>
          <w:szCs w:val="26"/>
        </w:rPr>
        <w:t>PERSONALE A.T.A.</w:t>
      </w:r>
    </w:p>
    <w:bookmarkEnd w:id="1"/>
    <w:p w14:paraId="0C3F65BC" w14:textId="64D65B5E" w:rsidR="00252167" w:rsidRDefault="00733B31" w:rsidP="00144F53">
      <w:pPr>
        <w:pBdr>
          <w:between w:val="single" w:sz="4" w:space="1" w:color="auto"/>
        </w:pBdr>
        <w:jc w:val="both"/>
        <w:rPr>
          <w:color w:val="002060"/>
        </w:rPr>
      </w:pPr>
      <w:r w:rsidRPr="00EC3E5D">
        <w:rPr>
          <w:color w:val="002060"/>
        </w:rPr>
        <w:t xml:space="preserve">L'elettorato attivo e passivo </w:t>
      </w:r>
      <w:r>
        <w:rPr>
          <w:color w:val="002060"/>
        </w:rPr>
        <w:t>s</w:t>
      </w:r>
      <w:r w:rsidR="00553D5C" w:rsidRPr="00EC3E5D">
        <w:rPr>
          <w:color w:val="002060"/>
        </w:rPr>
        <w:t xml:space="preserve">petta </w:t>
      </w:r>
      <w:r w:rsidR="0090528B">
        <w:rPr>
          <w:color w:val="002060"/>
        </w:rPr>
        <w:t>al</w:t>
      </w:r>
      <w:r w:rsidR="00992EDB">
        <w:rPr>
          <w:color w:val="002060"/>
        </w:rPr>
        <w:t xml:space="preserve"> personale</w:t>
      </w:r>
      <w:r w:rsidR="00553D5C" w:rsidRPr="00EC3E5D">
        <w:rPr>
          <w:color w:val="002060"/>
        </w:rPr>
        <w:t xml:space="preserve"> di ruolo</w:t>
      </w:r>
      <w:r w:rsidR="00252167">
        <w:rPr>
          <w:color w:val="002060"/>
        </w:rPr>
        <w:t>.</w:t>
      </w:r>
    </w:p>
    <w:p w14:paraId="4370463B" w14:textId="1AA02FB6" w:rsidR="00CE245D" w:rsidRPr="00EC3E5D" w:rsidRDefault="002C77F5" w:rsidP="00EC3E5D">
      <w:pPr>
        <w:pBdr>
          <w:between w:val="single" w:sz="4" w:space="1" w:color="auto"/>
        </w:pBdr>
        <w:jc w:val="both"/>
        <w:rPr>
          <w:color w:val="002060"/>
        </w:rPr>
      </w:pPr>
      <w:r>
        <w:rPr>
          <w:color w:val="002060"/>
        </w:rPr>
        <w:t>Spetta anche al personale</w:t>
      </w:r>
      <w:r w:rsidR="00553D5C" w:rsidRPr="00EC3E5D">
        <w:rPr>
          <w:color w:val="002060"/>
        </w:rPr>
        <w:t xml:space="preserve"> non di ruolo in servizio nelle istituzioni scolastiche statali con supplenza annuale o temporanea purché conferita su posto presumibilmente vacante fino al termine delle lezioni.</w:t>
      </w:r>
    </w:p>
    <w:p w14:paraId="1BEF8764" w14:textId="77777777" w:rsidR="00D960F3" w:rsidRDefault="005507C4" w:rsidP="00D960F3">
      <w:pPr>
        <w:pBdr>
          <w:between w:val="single" w:sz="4" w:space="1" w:color="auto"/>
        </w:pBdr>
        <w:spacing w:before="240"/>
        <w:jc w:val="both"/>
        <w:rPr>
          <w:b/>
          <w:bCs/>
          <w:i/>
          <w:iCs/>
          <w:color w:val="002060"/>
        </w:rPr>
      </w:pPr>
      <w:r w:rsidRPr="00C60183">
        <w:rPr>
          <w:b/>
          <w:bCs/>
          <w:i/>
          <w:iCs/>
          <w:color w:val="002060"/>
        </w:rPr>
        <w:t>Dove si esercita il voto</w:t>
      </w:r>
    </w:p>
    <w:p w14:paraId="5624C96A" w14:textId="7E624B4B" w:rsidR="004B508C" w:rsidRPr="00D960F3" w:rsidRDefault="00553D5C" w:rsidP="00D960F3">
      <w:pPr>
        <w:pBdr>
          <w:between w:val="single" w:sz="4" w:space="1" w:color="auto"/>
        </w:pBdr>
        <w:spacing w:before="240"/>
        <w:jc w:val="both"/>
        <w:rPr>
          <w:b/>
          <w:bCs/>
          <w:i/>
          <w:iCs/>
          <w:color w:val="002060"/>
        </w:rPr>
      </w:pPr>
      <w:r w:rsidRPr="00EC3E5D">
        <w:rPr>
          <w:color w:val="002060"/>
        </w:rPr>
        <w:t>Tale diritto è esercitato presso la sede dell'istituzione scolastica in cui detto personale presta servizio nel giorno delle votazioni.</w:t>
      </w:r>
    </w:p>
    <w:p w14:paraId="74E940C0" w14:textId="77777777" w:rsidR="00A415B7" w:rsidRDefault="00614B47" w:rsidP="00A415B7">
      <w:pPr>
        <w:spacing w:after="0"/>
        <w:jc w:val="center"/>
        <w:rPr>
          <w:b/>
          <w:bCs/>
          <w:color w:val="002060"/>
          <w:sz w:val="26"/>
          <w:szCs w:val="26"/>
        </w:rPr>
      </w:pPr>
      <w:r w:rsidRPr="00842CDE">
        <w:rPr>
          <w:b/>
          <w:bCs/>
          <w:color w:val="002060"/>
          <w:sz w:val="26"/>
          <w:szCs w:val="26"/>
        </w:rPr>
        <w:t xml:space="preserve">PERSONALE EDUCATIVO </w:t>
      </w:r>
    </w:p>
    <w:p w14:paraId="173DE974" w14:textId="4B5E4EF3" w:rsidR="00CD0D29" w:rsidRPr="00842CDE" w:rsidRDefault="00614B47" w:rsidP="00910690">
      <w:pPr>
        <w:jc w:val="center"/>
        <w:rPr>
          <w:b/>
          <w:bCs/>
          <w:color w:val="002060"/>
          <w:sz w:val="26"/>
          <w:szCs w:val="26"/>
        </w:rPr>
      </w:pPr>
      <w:r w:rsidRPr="00842CDE">
        <w:rPr>
          <w:b/>
          <w:bCs/>
          <w:color w:val="002060"/>
          <w:sz w:val="26"/>
          <w:szCs w:val="26"/>
        </w:rPr>
        <w:t>PERSONALE ASSISTENTE EDUCATIVO DELLE SCUOLE STATALI SPECIALI</w:t>
      </w:r>
    </w:p>
    <w:p w14:paraId="67484282" w14:textId="77777777" w:rsidR="00910690" w:rsidRPr="00910690" w:rsidRDefault="00910690" w:rsidP="00F945C3">
      <w:pPr>
        <w:pBdr>
          <w:between w:val="single" w:sz="4" w:space="1" w:color="auto"/>
        </w:pBdr>
        <w:rPr>
          <w:color w:val="002060"/>
          <w:sz w:val="24"/>
          <w:szCs w:val="24"/>
        </w:rPr>
      </w:pPr>
      <w:r w:rsidRPr="00910690">
        <w:rPr>
          <w:b/>
          <w:bCs/>
          <w:i/>
          <w:iCs/>
          <w:color w:val="002060"/>
          <w:sz w:val="24"/>
          <w:szCs w:val="24"/>
        </w:rPr>
        <w:t>Il personale educativo e il personale assistente educativo delle scuole statali speciali</w:t>
      </w:r>
      <w:r w:rsidRPr="00910690">
        <w:rPr>
          <w:color w:val="002060"/>
          <w:sz w:val="24"/>
          <w:szCs w:val="24"/>
        </w:rPr>
        <w:t xml:space="preserve"> </w:t>
      </w:r>
    </w:p>
    <w:p w14:paraId="6F651606" w14:textId="5B6C5D68" w:rsidR="00A87CF8" w:rsidRPr="00910690" w:rsidRDefault="00910690" w:rsidP="00F945C3">
      <w:pPr>
        <w:pBdr>
          <w:between w:val="single" w:sz="4" w:space="1" w:color="auto"/>
        </w:pBdr>
      </w:pPr>
      <w:r>
        <w:rPr>
          <w:color w:val="002060"/>
        </w:rPr>
        <w:t>p</w:t>
      </w:r>
      <w:r w:rsidR="00A87CF8" w:rsidRPr="00A87CF8">
        <w:rPr>
          <w:color w:val="002060"/>
        </w:rPr>
        <w:t xml:space="preserve">artecipa alle elezioni della componente docente della </w:t>
      </w:r>
      <w:r w:rsidR="00A87CF8" w:rsidRPr="00BA2961">
        <w:rPr>
          <w:b/>
          <w:bCs/>
          <w:color w:val="002060"/>
        </w:rPr>
        <w:t>scuola primaria</w:t>
      </w:r>
      <w:r w:rsidR="00BA2961">
        <w:rPr>
          <w:b/>
          <w:bCs/>
          <w:color w:val="002060"/>
        </w:rPr>
        <w:t>.</w:t>
      </w:r>
    </w:p>
    <w:p w14:paraId="1CDEEFC4" w14:textId="44E355DD" w:rsidR="0054772A" w:rsidRPr="00910690" w:rsidRDefault="00910690" w:rsidP="00F945C3">
      <w:pPr>
        <w:pBdr>
          <w:between w:val="single" w:sz="4" w:space="1" w:color="auto"/>
        </w:pBdr>
        <w:spacing w:before="240"/>
        <w:rPr>
          <w:b/>
          <w:bCs/>
          <w:i/>
          <w:iCs/>
          <w:color w:val="002060"/>
          <w:sz w:val="24"/>
          <w:szCs w:val="24"/>
        </w:rPr>
      </w:pPr>
      <w:r w:rsidRPr="00910690">
        <w:rPr>
          <w:b/>
          <w:bCs/>
          <w:i/>
          <w:iCs/>
          <w:color w:val="002060"/>
          <w:sz w:val="24"/>
          <w:szCs w:val="24"/>
        </w:rPr>
        <w:t xml:space="preserve">Personale A.T.A. </w:t>
      </w:r>
    </w:p>
    <w:p w14:paraId="6D7E72AA" w14:textId="34424804" w:rsidR="00A87CF8" w:rsidRDefault="00DD4350" w:rsidP="00F945C3">
      <w:pPr>
        <w:pBdr>
          <w:between w:val="single" w:sz="4" w:space="1" w:color="auto"/>
        </w:pBdr>
        <w:spacing w:before="240"/>
        <w:rPr>
          <w:b/>
          <w:bCs/>
          <w:color w:val="002060"/>
          <w:sz w:val="24"/>
          <w:szCs w:val="24"/>
        </w:rPr>
      </w:pPr>
      <w:r>
        <w:rPr>
          <w:color w:val="002060"/>
        </w:rPr>
        <w:t>P</w:t>
      </w:r>
      <w:r w:rsidR="0054772A" w:rsidRPr="00A87CF8">
        <w:rPr>
          <w:color w:val="002060"/>
        </w:rPr>
        <w:t>artecipa alle elezioni della componente</w:t>
      </w:r>
      <w:r w:rsidR="0054772A">
        <w:rPr>
          <w:color w:val="002060"/>
        </w:rPr>
        <w:t xml:space="preserve"> A.T.A.</w:t>
      </w:r>
    </w:p>
    <w:p w14:paraId="330BE00D" w14:textId="34704A48" w:rsidR="00A87CF8" w:rsidRPr="00A84629" w:rsidRDefault="008368D6" w:rsidP="005C3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Tutte</w:t>
      </w:r>
      <w:r w:rsidR="00CB008E" w:rsidRPr="00A84629">
        <w:rPr>
          <w:color w:val="002060"/>
          <w:sz w:val="24"/>
          <w:szCs w:val="24"/>
        </w:rPr>
        <w:t xml:space="preserve"> le componenti </w:t>
      </w:r>
      <w:r w:rsidR="00CB008E" w:rsidRPr="005C3BAE">
        <w:rPr>
          <w:b/>
          <w:bCs/>
          <w:color w:val="002060"/>
          <w:sz w:val="24"/>
          <w:szCs w:val="24"/>
        </w:rPr>
        <w:t>votano</w:t>
      </w:r>
      <w:r w:rsidR="00CB008E" w:rsidRPr="00A84629">
        <w:rPr>
          <w:color w:val="002060"/>
          <w:sz w:val="24"/>
          <w:szCs w:val="24"/>
        </w:rPr>
        <w:t xml:space="preserve"> presso la </w:t>
      </w:r>
      <w:r w:rsidR="00CB008E" w:rsidRPr="00144F53">
        <w:rPr>
          <w:b/>
          <w:bCs/>
          <w:color w:val="002060"/>
          <w:sz w:val="24"/>
          <w:szCs w:val="24"/>
        </w:rPr>
        <w:t>scuola primaria</w:t>
      </w:r>
      <w:r w:rsidR="00CB008E" w:rsidRPr="00A84629">
        <w:rPr>
          <w:color w:val="002060"/>
          <w:sz w:val="24"/>
          <w:szCs w:val="24"/>
        </w:rPr>
        <w:t xml:space="preserve"> più vicina assieme al personale di tale grado di scuola. L’</w:t>
      </w:r>
      <w:r w:rsidR="00CB008E" w:rsidRPr="008368D6">
        <w:rPr>
          <w:b/>
          <w:bCs/>
          <w:color w:val="002060"/>
          <w:sz w:val="24"/>
          <w:szCs w:val="24"/>
        </w:rPr>
        <w:t xml:space="preserve">Ufficio scolastico regionale </w:t>
      </w:r>
      <w:r w:rsidR="00CB008E" w:rsidRPr="00A84629">
        <w:rPr>
          <w:color w:val="002060"/>
          <w:sz w:val="24"/>
          <w:szCs w:val="24"/>
        </w:rPr>
        <w:t>individua la sede presso cui tale personale esercita il diritto di voto.</w:t>
      </w:r>
    </w:p>
    <w:p w14:paraId="7657D7C7" w14:textId="77777777" w:rsidR="003A20E0" w:rsidRDefault="003A20E0" w:rsidP="003A20E0">
      <w:pPr>
        <w:jc w:val="center"/>
        <w:rPr>
          <w:b/>
          <w:bCs/>
          <w:color w:val="002060"/>
          <w:sz w:val="26"/>
          <w:szCs w:val="26"/>
        </w:rPr>
      </w:pPr>
    </w:p>
    <w:p w14:paraId="200BDA8E" w14:textId="22FDF30B" w:rsidR="00F656EC" w:rsidRPr="00726C30" w:rsidRDefault="00D960F3" w:rsidP="003A20E0">
      <w:pPr>
        <w:shd w:val="clear" w:color="auto" w:fill="FFC000"/>
        <w:jc w:val="center"/>
        <w:rPr>
          <w:color w:val="002060"/>
          <w:sz w:val="26"/>
          <w:szCs w:val="26"/>
        </w:rPr>
      </w:pPr>
      <w:r w:rsidRPr="00726C30">
        <w:rPr>
          <w:b/>
          <w:bCs/>
          <w:color w:val="002060"/>
          <w:sz w:val="26"/>
          <w:szCs w:val="26"/>
        </w:rPr>
        <w:lastRenderedPageBreak/>
        <w:t>PERSONALE COMANDATO</w:t>
      </w:r>
      <w:r w:rsidR="00297C7D" w:rsidRPr="00726C30">
        <w:rPr>
          <w:b/>
          <w:bCs/>
          <w:color w:val="002060"/>
          <w:sz w:val="26"/>
          <w:szCs w:val="26"/>
        </w:rPr>
        <w:t xml:space="preserve"> O </w:t>
      </w:r>
      <w:r w:rsidRPr="00726C30">
        <w:rPr>
          <w:b/>
          <w:bCs/>
          <w:color w:val="002060"/>
          <w:sz w:val="26"/>
          <w:szCs w:val="26"/>
        </w:rPr>
        <w:t xml:space="preserve">COLLOCATO FUORI RUOLO </w:t>
      </w:r>
    </w:p>
    <w:p w14:paraId="0A821807" w14:textId="77777777" w:rsidR="008F5EC2" w:rsidRPr="00015296" w:rsidRDefault="00F656EC" w:rsidP="00015296">
      <w:pPr>
        <w:pBdr>
          <w:between w:val="single" w:sz="4" w:space="1" w:color="auto"/>
        </w:pBdr>
        <w:jc w:val="both"/>
        <w:rPr>
          <w:color w:val="002060"/>
        </w:rPr>
      </w:pPr>
      <w:r w:rsidRPr="00015296">
        <w:rPr>
          <w:color w:val="002060"/>
        </w:rPr>
        <w:t>Il personale che non presta effettivo servizio di istituto, perché, ai sensi di disposizioni di legge</w:t>
      </w:r>
      <w:r w:rsidR="008F5EC2" w:rsidRPr="00015296">
        <w:rPr>
          <w:color w:val="002060"/>
        </w:rPr>
        <w:t>:</w:t>
      </w:r>
    </w:p>
    <w:p w14:paraId="3613DDC8" w14:textId="48CE8D5E" w:rsidR="008F5EC2" w:rsidRPr="00015296" w:rsidRDefault="00F656EC" w:rsidP="00015296">
      <w:pPr>
        <w:pStyle w:val="Paragrafoelenco"/>
        <w:numPr>
          <w:ilvl w:val="0"/>
          <w:numId w:val="26"/>
        </w:numPr>
        <w:pBdr>
          <w:between w:val="single" w:sz="4" w:space="1" w:color="auto"/>
        </w:pBdr>
        <w:spacing w:line="276" w:lineRule="auto"/>
        <w:jc w:val="both"/>
        <w:rPr>
          <w:color w:val="002060"/>
          <w:sz w:val="22"/>
          <w:szCs w:val="22"/>
        </w:rPr>
      </w:pPr>
      <w:r w:rsidRPr="00015296">
        <w:rPr>
          <w:color w:val="002060"/>
          <w:sz w:val="22"/>
          <w:szCs w:val="22"/>
        </w:rPr>
        <w:t>esonerato</w:t>
      </w:r>
      <w:r w:rsidR="00D960F3" w:rsidRPr="00015296">
        <w:rPr>
          <w:color w:val="002060"/>
          <w:sz w:val="22"/>
          <w:szCs w:val="22"/>
        </w:rPr>
        <w:t xml:space="preserve"> </w:t>
      </w:r>
      <w:r w:rsidRPr="00015296">
        <w:rPr>
          <w:color w:val="002060"/>
          <w:sz w:val="22"/>
          <w:szCs w:val="22"/>
        </w:rPr>
        <w:t>dagli obblighi di ufficio</w:t>
      </w:r>
      <w:r w:rsidR="008350BE">
        <w:rPr>
          <w:color w:val="002060"/>
          <w:sz w:val="22"/>
          <w:szCs w:val="22"/>
        </w:rPr>
        <w:t>;</w:t>
      </w:r>
    </w:p>
    <w:p w14:paraId="5425D28B" w14:textId="4EE0A1E6" w:rsidR="005153F1" w:rsidRDefault="00F656EC" w:rsidP="00015296">
      <w:pPr>
        <w:pStyle w:val="Paragrafoelenco"/>
        <w:numPr>
          <w:ilvl w:val="0"/>
          <w:numId w:val="26"/>
        </w:numPr>
        <w:pBdr>
          <w:between w:val="single" w:sz="4" w:space="1" w:color="auto"/>
        </w:pBdr>
        <w:spacing w:line="276" w:lineRule="auto"/>
        <w:jc w:val="both"/>
        <w:rPr>
          <w:color w:val="002060"/>
          <w:sz w:val="22"/>
          <w:szCs w:val="22"/>
        </w:rPr>
      </w:pPr>
      <w:r w:rsidRPr="00015296">
        <w:rPr>
          <w:color w:val="002060"/>
          <w:sz w:val="22"/>
          <w:szCs w:val="22"/>
        </w:rPr>
        <w:t>comandato</w:t>
      </w:r>
      <w:r w:rsidR="008350BE">
        <w:rPr>
          <w:color w:val="002060"/>
          <w:sz w:val="22"/>
          <w:szCs w:val="22"/>
        </w:rPr>
        <w:t>;</w:t>
      </w:r>
    </w:p>
    <w:p w14:paraId="440368D3" w14:textId="68F4C32D" w:rsidR="008F5EC2" w:rsidRPr="00015296" w:rsidRDefault="00F656EC" w:rsidP="005153F1">
      <w:pPr>
        <w:pStyle w:val="Paragrafoelenco"/>
        <w:numPr>
          <w:ilvl w:val="0"/>
          <w:numId w:val="26"/>
        </w:numPr>
        <w:pBdr>
          <w:between w:val="single" w:sz="4" w:space="1" w:color="auto"/>
        </w:pBdr>
        <w:spacing w:after="240" w:line="276" w:lineRule="auto"/>
        <w:jc w:val="both"/>
        <w:rPr>
          <w:color w:val="002060"/>
          <w:sz w:val="22"/>
          <w:szCs w:val="22"/>
        </w:rPr>
      </w:pPr>
      <w:r w:rsidRPr="00015296">
        <w:rPr>
          <w:color w:val="002060"/>
          <w:sz w:val="22"/>
          <w:szCs w:val="22"/>
        </w:rPr>
        <w:t>collocato fuori ruolo o in posizioni simili</w:t>
      </w:r>
      <w:r w:rsidR="008350BE">
        <w:rPr>
          <w:color w:val="002060"/>
          <w:sz w:val="22"/>
          <w:szCs w:val="22"/>
        </w:rPr>
        <w:t>.</w:t>
      </w:r>
    </w:p>
    <w:p w14:paraId="2803A303" w14:textId="79AA727A" w:rsidR="00015296" w:rsidRPr="005153F1" w:rsidRDefault="00F656EC" w:rsidP="005153F1">
      <w:pPr>
        <w:spacing w:after="240"/>
        <w:jc w:val="both"/>
        <w:rPr>
          <w:b/>
          <w:bCs/>
          <w:color w:val="002060"/>
        </w:rPr>
      </w:pPr>
      <w:r w:rsidRPr="005153F1">
        <w:rPr>
          <w:b/>
          <w:bCs/>
          <w:color w:val="002060"/>
        </w:rPr>
        <w:t>partecipa all'elezione della</w:t>
      </w:r>
      <w:r w:rsidR="00D960F3" w:rsidRPr="005153F1">
        <w:rPr>
          <w:b/>
          <w:bCs/>
          <w:color w:val="002060"/>
        </w:rPr>
        <w:t xml:space="preserve"> </w:t>
      </w:r>
      <w:r w:rsidRPr="005153F1">
        <w:rPr>
          <w:b/>
          <w:bCs/>
          <w:color w:val="002060"/>
        </w:rPr>
        <w:t>componente relativa al ruolo di appartenenza nel Consiglio.</w:t>
      </w:r>
    </w:p>
    <w:p w14:paraId="2DA834E9" w14:textId="5DB1BD91" w:rsidR="008F5EC2" w:rsidRPr="00297C7D" w:rsidRDefault="005153F1" w:rsidP="0051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002060"/>
        </w:rPr>
      </w:pPr>
      <w:r w:rsidRPr="00297C7D">
        <w:rPr>
          <w:b/>
          <w:bCs/>
          <w:color w:val="002060"/>
        </w:rPr>
        <w:t>D</w:t>
      </w:r>
      <w:r w:rsidR="00F656EC" w:rsidRPr="00297C7D">
        <w:rPr>
          <w:b/>
          <w:bCs/>
          <w:color w:val="002060"/>
        </w:rPr>
        <w:t>eve essere iscritto d'ufficio negli elenchi dell’istituzione scolastica o dell'ufficio di</w:t>
      </w:r>
      <w:r w:rsidR="00D960F3" w:rsidRPr="00297C7D">
        <w:rPr>
          <w:b/>
          <w:bCs/>
          <w:color w:val="002060"/>
        </w:rPr>
        <w:t xml:space="preserve"> </w:t>
      </w:r>
      <w:r w:rsidR="00F656EC" w:rsidRPr="00297C7D">
        <w:rPr>
          <w:b/>
          <w:bCs/>
          <w:color w:val="002060"/>
        </w:rPr>
        <w:t>titolarità, salvo che non presenti domanda a diversa commissione elettorale di istituto entro il termine di</w:t>
      </w:r>
      <w:r w:rsidR="00D960F3" w:rsidRPr="00297C7D">
        <w:rPr>
          <w:b/>
          <w:bCs/>
          <w:color w:val="002060"/>
        </w:rPr>
        <w:t xml:space="preserve"> </w:t>
      </w:r>
      <w:r w:rsidR="00F656EC" w:rsidRPr="00297C7D">
        <w:rPr>
          <w:b/>
          <w:bCs/>
          <w:color w:val="002060"/>
        </w:rPr>
        <w:t>tre</w:t>
      </w:r>
      <w:r w:rsidR="00D960F3" w:rsidRPr="00297C7D">
        <w:rPr>
          <w:b/>
          <w:bCs/>
          <w:color w:val="002060"/>
        </w:rPr>
        <w:t xml:space="preserve"> </w:t>
      </w:r>
      <w:r w:rsidR="00F656EC" w:rsidRPr="00297C7D">
        <w:rPr>
          <w:b/>
          <w:bCs/>
          <w:color w:val="002060"/>
        </w:rPr>
        <w:t>giorni dalla data di affissione all'albo e/o pubblicazione sul sito istituzionale del Ministero dell'avviso di</w:t>
      </w:r>
      <w:r w:rsidR="00D960F3" w:rsidRPr="00297C7D">
        <w:rPr>
          <w:b/>
          <w:bCs/>
          <w:color w:val="002060"/>
        </w:rPr>
        <w:t xml:space="preserve"> </w:t>
      </w:r>
      <w:r w:rsidR="00F656EC" w:rsidRPr="00297C7D">
        <w:rPr>
          <w:b/>
          <w:bCs/>
          <w:color w:val="002060"/>
        </w:rPr>
        <w:t xml:space="preserve">avvenuto deposito degli elenchi provvisori degli elettori. </w:t>
      </w:r>
    </w:p>
    <w:p w14:paraId="3A959587" w14:textId="56E1C0A4" w:rsidR="00F656EC" w:rsidRPr="00015296" w:rsidRDefault="00F656EC" w:rsidP="00515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2060"/>
        </w:rPr>
      </w:pPr>
      <w:r w:rsidRPr="00015296">
        <w:rPr>
          <w:color w:val="002060"/>
        </w:rPr>
        <w:t>La Commissione elettorale</w:t>
      </w:r>
      <w:r w:rsidR="00D960F3" w:rsidRPr="00015296">
        <w:rPr>
          <w:color w:val="002060"/>
        </w:rPr>
        <w:t xml:space="preserve"> </w:t>
      </w:r>
      <w:r w:rsidRPr="00015296">
        <w:rPr>
          <w:color w:val="002060"/>
        </w:rPr>
        <w:t>competente stabilisce il seggio elettorale in cui il personale medesimo esercita il diritto di voto.</w:t>
      </w:r>
    </w:p>
    <w:p w14:paraId="034FA1B8" w14:textId="14BD4D7D" w:rsidR="00842CDE" w:rsidRPr="00842CDE" w:rsidRDefault="005A6658" w:rsidP="00842CDE">
      <w:pPr>
        <w:shd w:val="clear" w:color="auto" w:fill="FFC000"/>
        <w:spacing w:after="0"/>
        <w:jc w:val="center"/>
        <w:rPr>
          <w:b/>
          <w:bCs/>
          <w:color w:val="002060"/>
          <w:sz w:val="26"/>
          <w:szCs w:val="26"/>
        </w:rPr>
      </w:pPr>
      <w:r w:rsidRPr="00842CDE">
        <w:rPr>
          <w:b/>
          <w:bCs/>
          <w:color w:val="002060"/>
          <w:sz w:val="26"/>
          <w:szCs w:val="26"/>
        </w:rPr>
        <w:t>PERSONALE RESIDENTE IN COMUNE DIVERSO DALLA SEDE DI SERVIZIO</w:t>
      </w:r>
    </w:p>
    <w:p w14:paraId="5AF20AF7" w14:textId="0BC79945" w:rsidR="008F5EC2" w:rsidRPr="00842CDE" w:rsidRDefault="005A6658" w:rsidP="00842CDE">
      <w:pPr>
        <w:shd w:val="clear" w:color="auto" w:fill="FFC000"/>
        <w:jc w:val="center"/>
        <w:rPr>
          <w:b/>
          <w:bCs/>
          <w:color w:val="002060"/>
          <w:sz w:val="26"/>
          <w:szCs w:val="26"/>
        </w:rPr>
      </w:pPr>
      <w:r w:rsidRPr="00842CDE">
        <w:rPr>
          <w:b/>
          <w:bCs/>
          <w:color w:val="002060"/>
          <w:sz w:val="26"/>
          <w:szCs w:val="26"/>
        </w:rPr>
        <w:t>O CHE NEL GIORNO DELLE VOTAZIONI SI TROVI PER SERVIZIO FUORI SEDE</w:t>
      </w:r>
    </w:p>
    <w:p w14:paraId="58C7AA4F" w14:textId="77777777" w:rsidR="008368D6" w:rsidRPr="008368D6" w:rsidRDefault="00F656EC" w:rsidP="00015296">
      <w:pPr>
        <w:jc w:val="both"/>
        <w:rPr>
          <w:b/>
          <w:bCs/>
          <w:color w:val="002060"/>
          <w:sz w:val="24"/>
          <w:szCs w:val="24"/>
        </w:rPr>
      </w:pPr>
      <w:r w:rsidRPr="008368D6">
        <w:rPr>
          <w:b/>
          <w:bCs/>
          <w:color w:val="002060"/>
          <w:sz w:val="24"/>
          <w:szCs w:val="24"/>
        </w:rPr>
        <w:t>Il personale residente in Comune diverso dalla sede di servizio o che nel giorno delle votazioni si trovi per</w:t>
      </w:r>
      <w:r w:rsidR="00D960F3" w:rsidRPr="008368D6">
        <w:rPr>
          <w:b/>
          <w:bCs/>
          <w:color w:val="002060"/>
          <w:sz w:val="24"/>
          <w:szCs w:val="24"/>
        </w:rPr>
        <w:t xml:space="preserve"> </w:t>
      </w:r>
      <w:r w:rsidRPr="008368D6">
        <w:rPr>
          <w:b/>
          <w:bCs/>
          <w:color w:val="002060"/>
          <w:sz w:val="24"/>
          <w:szCs w:val="24"/>
        </w:rPr>
        <w:t>servizio fuori sede</w:t>
      </w:r>
      <w:r w:rsidR="008368D6" w:rsidRPr="008368D6">
        <w:rPr>
          <w:b/>
          <w:bCs/>
          <w:color w:val="002060"/>
          <w:sz w:val="24"/>
          <w:szCs w:val="24"/>
        </w:rPr>
        <w:t>:</w:t>
      </w:r>
    </w:p>
    <w:p w14:paraId="203E7D15" w14:textId="3316E7B1" w:rsidR="002D6C11" w:rsidRPr="00015296" w:rsidRDefault="00F656EC" w:rsidP="008368D6">
      <w:pPr>
        <w:jc w:val="both"/>
        <w:rPr>
          <w:color w:val="002060"/>
        </w:rPr>
      </w:pPr>
      <w:r w:rsidRPr="00394549">
        <w:rPr>
          <w:b/>
          <w:bCs/>
          <w:color w:val="002060"/>
        </w:rPr>
        <w:t>può votare anche in un seggio diverso da quello nei cui elenchi è inserito</w:t>
      </w:r>
      <w:r w:rsidRPr="00015296">
        <w:rPr>
          <w:color w:val="002060"/>
        </w:rPr>
        <w:t>, purché presso</w:t>
      </w:r>
      <w:r w:rsidR="00D960F3" w:rsidRPr="00015296">
        <w:rPr>
          <w:color w:val="002060"/>
        </w:rPr>
        <w:t xml:space="preserve"> </w:t>
      </w:r>
      <w:r w:rsidRPr="00015296">
        <w:rPr>
          <w:color w:val="002060"/>
        </w:rPr>
        <w:t>tale seggio voti il personale appartenente alla stessa componente dell'elettorato, dichiarando sotto la propria</w:t>
      </w:r>
      <w:r w:rsidR="00D960F3" w:rsidRPr="00015296">
        <w:rPr>
          <w:color w:val="002060"/>
        </w:rPr>
        <w:t xml:space="preserve"> </w:t>
      </w:r>
      <w:r w:rsidRPr="00015296">
        <w:rPr>
          <w:color w:val="002060"/>
        </w:rPr>
        <w:t>responsabilità di non votare in altra sede.</w:t>
      </w:r>
      <w:r w:rsidR="00394549">
        <w:rPr>
          <w:color w:val="002060"/>
        </w:rPr>
        <w:t xml:space="preserve"> </w:t>
      </w:r>
      <w:r w:rsidRPr="00015296">
        <w:rPr>
          <w:color w:val="002060"/>
        </w:rPr>
        <w:t>Tale documentazione deve essere allegata agli elenchi degli elettori sia di origine che di destinazione. Di essa</w:t>
      </w:r>
      <w:r w:rsidR="00394549">
        <w:rPr>
          <w:color w:val="002060"/>
        </w:rPr>
        <w:t xml:space="preserve"> </w:t>
      </w:r>
      <w:r w:rsidRPr="00015296">
        <w:rPr>
          <w:color w:val="002060"/>
        </w:rPr>
        <w:t>è fatta menzione nel verbale nella parte relativa alle operazioni di voto</w:t>
      </w:r>
      <w:r w:rsidR="00394549">
        <w:rPr>
          <w:color w:val="002060"/>
        </w:rPr>
        <w:t>.</w:t>
      </w:r>
    </w:p>
    <w:p w14:paraId="04080D74" w14:textId="5ED8FC8B" w:rsidR="002D6C11" w:rsidRPr="00842CDE" w:rsidRDefault="00F94638" w:rsidP="00F34269">
      <w:pPr>
        <w:shd w:val="clear" w:color="auto" w:fill="FFC000"/>
        <w:jc w:val="center"/>
        <w:rPr>
          <w:b/>
          <w:bCs/>
          <w:color w:val="002060"/>
          <w:sz w:val="26"/>
          <w:szCs w:val="26"/>
        </w:rPr>
      </w:pPr>
      <w:r w:rsidRPr="00842CDE">
        <w:rPr>
          <w:b/>
          <w:bCs/>
          <w:color w:val="002060"/>
          <w:sz w:val="26"/>
          <w:szCs w:val="26"/>
        </w:rPr>
        <w:t>P</w:t>
      </w:r>
      <w:r w:rsidR="00F34269" w:rsidRPr="00842CDE">
        <w:rPr>
          <w:b/>
          <w:bCs/>
          <w:color w:val="002060"/>
          <w:sz w:val="26"/>
          <w:szCs w:val="26"/>
        </w:rPr>
        <w:t>ERSONALE NOMINATO SUCCESSI</w:t>
      </w:r>
      <w:r w:rsidR="0046693C" w:rsidRPr="00842CDE">
        <w:rPr>
          <w:b/>
          <w:bCs/>
          <w:color w:val="002060"/>
          <w:sz w:val="26"/>
          <w:szCs w:val="26"/>
        </w:rPr>
        <w:t>V</w:t>
      </w:r>
      <w:r w:rsidR="00F34269" w:rsidRPr="00842CDE">
        <w:rPr>
          <w:b/>
          <w:bCs/>
          <w:color w:val="002060"/>
          <w:sz w:val="26"/>
          <w:szCs w:val="26"/>
        </w:rPr>
        <w:t>AMENTE ALLA DATA DI INDIZIONE DELLE ELEZIONI</w:t>
      </w:r>
    </w:p>
    <w:p w14:paraId="3B8B7007" w14:textId="6BAB6F80" w:rsidR="002D6C11" w:rsidRDefault="00F34269" w:rsidP="00F34269">
      <w:pPr>
        <w:jc w:val="both"/>
        <w:rPr>
          <w:color w:val="002060"/>
        </w:rPr>
      </w:pPr>
      <w:r w:rsidRPr="00F34269">
        <w:rPr>
          <w:color w:val="002060"/>
        </w:rPr>
        <w:t xml:space="preserve">Può esercitare il diritto di elettorato anche il personale di ruolo e non di ruolo nominato successivamente alla data di indizione delle elezioni </w:t>
      </w:r>
      <w:r w:rsidRPr="00F34269">
        <w:rPr>
          <w:b/>
          <w:bCs/>
          <w:color w:val="002060"/>
        </w:rPr>
        <w:t>purché prima del termine di presentazione delle liste (elettorato passivo) o entro il giorno antecedente le votazioni (elettorato attivo)</w:t>
      </w:r>
      <w:r w:rsidRPr="00F34269">
        <w:rPr>
          <w:color w:val="002060"/>
        </w:rPr>
        <w:t>.</w:t>
      </w:r>
    </w:p>
    <w:p w14:paraId="2822A92C" w14:textId="1A605E18" w:rsidR="007B5029" w:rsidRPr="00842CDE" w:rsidRDefault="007B5029" w:rsidP="007B5029">
      <w:pPr>
        <w:shd w:val="clear" w:color="auto" w:fill="FFC000"/>
        <w:jc w:val="center"/>
        <w:rPr>
          <w:b/>
          <w:bCs/>
          <w:color w:val="002060"/>
          <w:sz w:val="26"/>
          <w:szCs w:val="26"/>
        </w:rPr>
      </w:pPr>
      <w:r w:rsidRPr="00842CDE">
        <w:rPr>
          <w:b/>
          <w:bCs/>
          <w:color w:val="002060"/>
          <w:sz w:val="26"/>
          <w:szCs w:val="26"/>
        </w:rPr>
        <w:t>ASSENZE DAL SERVIZIO: PERDITA O CONSERVAZIONE DEL DIRITTO DI ELETTORATO</w:t>
      </w:r>
    </w:p>
    <w:p w14:paraId="151745DB" w14:textId="78659C94" w:rsidR="003C2DCA" w:rsidRPr="00D13763" w:rsidRDefault="003C2DCA" w:rsidP="00E43B44">
      <w:pPr>
        <w:pBdr>
          <w:between w:val="single" w:sz="4" w:space="1" w:color="auto"/>
        </w:pBdr>
        <w:jc w:val="both"/>
        <w:rPr>
          <w:b/>
          <w:bCs/>
          <w:i/>
          <w:iCs/>
          <w:color w:val="002060"/>
        </w:rPr>
      </w:pPr>
      <w:r w:rsidRPr="00D13763">
        <w:rPr>
          <w:b/>
          <w:bCs/>
          <w:i/>
          <w:iCs/>
          <w:color w:val="002060"/>
        </w:rPr>
        <w:t>Ha comunque diritto di elettorato attivo e passivo:</w:t>
      </w:r>
    </w:p>
    <w:p w14:paraId="577F347E" w14:textId="2EEB4F8E" w:rsidR="007B5029" w:rsidRPr="00D13763" w:rsidRDefault="007B5029" w:rsidP="00E43B44">
      <w:pPr>
        <w:pBdr>
          <w:between w:val="single" w:sz="4" w:space="1" w:color="auto"/>
        </w:pBdr>
        <w:jc w:val="both"/>
        <w:rPr>
          <w:color w:val="002060"/>
        </w:rPr>
      </w:pPr>
      <w:r w:rsidRPr="00D13763">
        <w:rPr>
          <w:color w:val="002060"/>
        </w:rPr>
        <w:t>Il personale dirigente, docente e A.T.A. della scuola, assente per qualsiasi legittimo motivo dal servizi</w:t>
      </w:r>
      <w:r w:rsidR="00D13763" w:rsidRPr="00D13763">
        <w:rPr>
          <w:color w:val="002060"/>
        </w:rPr>
        <w:t xml:space="preserve">o, </w:t>
      </w:r>
      <w:r w:rsidR="003C2DCA" w:rsidRPr="00D13763">
        <w:rPr>
          <w:color w:val="002060"/>
        </w:rPr>
        <w:t>compres</w:t>
      </w:r>
      <w:r w:rsidR="00D13763" w:rsidRPr="00D13763">
        <w:rPr>
          <w:color w:val="002060"/>
        </w:rPr>
        <w:t>a</w:t>
      </w:r>
      <w:r w:rsidRPr="00D13763">
        <w:rPr>
          <w:color w:val="002060"/>
        </w:rPr>
        <w:t xml:space="preserve"> </w:t>
      </w:r>
      <w:r w:rsidR="00D13763" w:rsidRPr="00D13763">
        <w:rPr>
          <w:color w:val="002060"/>
        </w:rPr>
        <w:t>l’assenza</w:t>
      </w:r>
      <w:r w:rsidRPr="00D13763">
        <w:rPr>
          <w:color w:val="002060"/>
        </w:rPr>
        <w:t xml:space="preserve"> dal servizio per motivi sindacali o in</w:t>
      </w:r>
      <w:r w:rsidR="00D13763" w:rsidRPr="00D13763">
        <w:rPr>
          <w:color w:val="002060"/>
        </w:rPr>
        <w:t xml:space="preserve"> </w:t>
      </w:r>
      <w:r w:rsidRPr="00D13763">
        <w:rPr>
          <w:color w:val="002060"/>
        </w:rPr>
        <w:t>aspettativa.</w:t>
      </w:r>
    </w:p>
    <w:p w14:paraId="0A9C0D16" w14:textId="77777777" w:rsidR="00D13763" w:rsidRPr="00D13763" w:rsidRDefault="007B5029" w:rsidP="00E43B44">
      <w:pPr>
        <w:pBdr>
          <w:between w:val="single" w:sz="4" w:space="1" w:color="auto"/>
        </w:pBdr>
        <w:jc w:val="both"/>
        <w:rPr>
          <w:b/>
          <w:bCs/>
          <w:i/>
          <w:iCs/>
          <w:color w:val="002060"/>
        </w:rPr>
      </w:pPr>
      <w:r w:rsidRPr="00D13763">
        <w:rPr>
          <w:b/>
          <w:bCs/>
          <w:i/>
          <w:iCs/>
          <w:color w:val="002060"/>
        </w:rPr>
        <w:t>Perde il diritto di elettorato attivo e passivo</w:t>
      </w:r>
      <w:r w:rsidR="00D13763" w:rsidRPr="00D13763">
        <w:rPr>
          <w:b/>
          <w:bCs/>
          <w:i/>
          <w:iCs/>
          <w:color w:val="002060"/>
        </w:rPr>
        <w:t>:</w:t>
      </w:r>
    </w:p>
    <w:p w14:paraId="2AE1811B" w14:textId="3C6F718B" w:rsidR="007B5029" w:rsidRDefault="007B5029" w:rsidP="00E43B44">
      <w:pPr>
        <w:pBdr>
          <w:between w:val="single" w:sz="4" w:space="1" w:color="auto"/>
        </w:pBdr>
        <w:jc w:val="both"/>
        <w:rPr>
          <w:color w:val="002060"/>
        </w:rPr>
      </w:pPr>
      <w:r w:rsidRPr="00D13763">
        <w:rPr>
          <w:color w:val="002060"/>
        </w:rPr>
        <w:t>il personale sospeso dal servizio a seguito di procedimento penale</w:t>
      </w:r>
      <w:r w:rsidR="00D13763" w:rsidRPr="00D13763">
        <w:rPr>
          <w:color w:val="002060"/>
        </w:rPr>
        <w:t xml:space="preserve"> </w:t>
      </w:r>
      <w:r w:rsidRPr="00D13763">
        <w:rPr>
          <w:color w:val="002060"/>
        </w:rPr>
        <w:t>o disciplinare o sospeso cautelarmente in attesa di procedimento penale o disciplinare.</w:t>
      </w:r>
    </w:p>
    <w:p w14:paraId="1A63AA7B" w14:textId="77777777" w:rsidR="003A20E0" w:rsidRPr="00F34269" w:rsidRDefault="003A20E0" w:rsidP="00E43B44">
      <w:pPr>
        <w:pBdr>
          <w:between w:val="single" w:sz="4" w:space="1" w:color="auto"/>
        </w:pBdr>
        <w:jc w:val="both"/>
        <w:rPr>
          <w:color w:val="002060"/>
        </w:rPr>
      </w:pPr>
    </w:p>
    <w:p w14:paraId="6A2D07D1" w14:textId="219ED03A" w:rsidR="00D97E9D" w:rsidRPr="00842CDE" w:rsidRDefault="00F07C5C" w:rsidP="00F07C5C">
      <w:pPr>
        <w:shd w:val="clear" w:color="auto" w:fill="FFC000"/>
        <w:spacing w:before="240"/>
        <w:jc w:val="center"/>
        <w:rPr>
          <w:b/>
          <w:bCs/>
          <w:color w:val="002060"/>
          <w:sz w:val="26"/>
          <w:szCs w:val="26"/>
        </w:rPr>
      </w:pPr>
      <w:r w:rsidRPr="00842CDE">
        <w:rPr>
          <w:b/>
          <w:bCs/>
          <w:color w:val="002060"/>
          <w:sz w:val="26"/>
          <w:szCs w:val="26"/>
        </w:rPr>
        <w:lastRenderedPageBreak/>
        <w:t>NUMERO COMPONENTI</w:t>
      </w:r>
      <w:r w:rsidR="00522FE4">
        <w:rPr>
          <w:b/>
          <w:bCs/>
          <w:color w:val="002060"/>
          <w:sz w:val="26"/>
          <w:szCs w:val="26"/>
        </w:rPr>
        <w:t xml:space="preserve"> DA ELEGGERE</w:t>
      </w:r>
    </w:p>
    <w:p w14:paraId="3C84C233" w14:textId="5117E7AC" w:rsidR="00D97E9D" w:rsidRPr="00C03388" w:rsidRDefault="0046693C" w:rsidP="00D97E9D">
      <w:pPr>
        <w:spacing w:before="240"/>
        <w:jc w:val="both"/>
        <w:rPr>
          <w:rFonts w:asciiTheme="minorHAnsi" w:hAnsiTheme="minorHAnsi" w:cstheme="minorHAnsi"/>
          <w:b/>
          <w:i/>
          <w:iCs/>
          <w:color w:val="002060"/>
          <w:sz w:val="24"/>
          <w:szCs w:val="24"/>
        </w:rPr>
      </w:pPr>
      <w:r>
        <w:rPr>
          <w:rFonts w:asciiTheme="minorHAnsi" w:hAnsiTheme="minorHAnsi" w:cstheme="minorHAnsi"/>
          <w:b/>
          <w:i/>
          <w:iCs/>
          <w:color w:val="002060"/>
          <w:sz w:val="24"/>
          <w:szCs w:val="24"/>
        </w:rPr>
        <w:t xml:space="preserve">Il Consiglio è composto da </w:t>
      </w:r>
      <w:r w:rsidR="00A0034A" w:rsidRPr="00C03388">
        <w:rPr>
          <w:rFonts w:asciiTheme="minorHAnsi" w:hAnsiTheme="minorHAnsi" w:cstheme="minorHAnsi"/>
          <w:b/>
          <w:i/>
          <w:iCs/>
          <w:color w:val="002060"/>
          <w:sz w:val="24"/>
          <w:szCs w:val="24"/>
        </w:rPr>
        <w:t>36 componenti</w:t>
      </w:r>
      <w:r w:rsidR="00F07C5C" w:rsidRPr="00C03388">
        <w:rPr>
          <w:rFonts w:asciiTheme="minorHAnsi" w:hAnsiTheme="minorHAnsi" w:cstheme="minorHAnsi"/>
          <w:b/>
          <w:i/>
          <w:iCs/>
          <w:color w:val="002060"/>
          <w:sz w:val="24"/>
          <w:szCs w:val="24"/>
        </w:rPr>
        <w:t>, così divisi:</w:t>
      </w:r>
    </w:p>
    <w:p w14:paraId="361740D6" w14:textId="2F710267" w:rsidR="00773085" w:rsidRPr="00C03388" w:rsidRDefault="00773085" w:rsidP="00773085">
      <w:pPr>
        <w:spacing w:before="240"/>
        <w:jc w:val="both"/>
        <w:rPr>
          <w:rFonts w:asciiTheme="minorHAnsi" w:hAnsiTheme="minorHAnsi" w:cstheme="minorHAnsi"/>
          <w:bCs/>
          <w:color w:val="002060"/>
        </w:rPr>
      </w:pPr>
      <w:r w:rsidRPr="00C03388">
        <w:rPr>
          <w:rFonts w:asciiTheme="minorHAnsi" w:hAnsiTheme="minorHAnsi" w:cstheme="minorHAnsi"/>
          <w:bCs/>
          <w:color w:val="002060"/>
        </w:rPr>
        <w:t xml:space="preserve">a) </w:t>
      </w:r>
      <w:r w:rsidRPr="00C03388">
        <w:rPr>
          <w:rFonts w:asciiTheme="minorHAnsi" w:hAnsiTheme="minorHAnsi" w:cstheme="minorHAnsi"/>
          <w:b/>
          <w:color w:val="002060"/>
        </w:rPr>
        <w:t>12 rappresentanti del personale docente di ruolo e non di ruolo</w:t>
      </w:r>
      <w:r w:rsidRPr="00C03388">
        <w:rPr>
          <w:rFonts w:asciiTheme="minorHAnsi" w:hAnsiTheme="minorHAnsi" w:cstheme="minorHAnsi"/>
          <w:bCs/>
          <w:color w:val="002060"/>
        </w:rPr>
        <w:t xml:space="preserve"> delle istituzioni scolastiche statali di ogni ordine e grado, eletti dal personale in servizio nelle </w:t>
      </w:r>
      <w:proofErr w:type="gramStart"/>
      <w:r w:rsidRPr="00C03388">
        <w:rPr>
          <w:rFonts w:asciiTheme="minorHAnsi" w:hAnsiTheme="minorHAnsi" w:cstheme="minorHAnsi"/>
          <w:bCs/>
          <w:color w:val="002060"/>
        </w:rPr>
        <w:t>predette</w:t>
      </w:r>
      <w:proofErr w:type="gramEnd"/>
      <w:r w:rsidRPr="00C03388">
        <w:rPr>
          <w:rFonts w:asciiTheme="minorHAnsi" w:hAnsiTheme="minorHAnsi" w:cstheme="minorHAnsi"/>
          <w:bCs/>
          <w:color w:val="002060"/>
        </w:rPr>
        <w:t xml:space="preserve"> istituzioni, così ripartiti:</w:t>
      </w:r>
    </w:p>
    <w:p w14:paraId="351F2CB5" w14:textId="5014F2EE" w:rsidR="00773085" w:rsidRPr="00C03388" w:rsidRDefault="00773085" w:rsidP="0077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/>
        <w:jc w:val="both"/>
        <w:rPr>
          <w:rFonts w:asciiTheme="minorHAnsi" w:hAnsiTheme="minorHAnsi" w:cstheme="minorHAnsi"/>
          <w:b/>
          <w:color w:val="002060"/>
        </w:rPr>
      </w:pPr>
      <w:r w:rsidRPr="00C03388">
        <w:rPr>
          <w:rFonts w:asciiTheme="minorHAnsi" w:hAnsiTheme="minorHAnsi" w:cstheme="minorHAnsi"/>
          <w:b/>
          <w:color w:val="002060"/>
        </w:rPr>
        <w:t>1 per la scuola dell’infanzia;</w:t>
      </w:r>
    </w:p>
    <w:p w14:paraId="0802E2DD" w14:textId="13301FE0" w:rsidR="00773085" w:rsidRPr="00C03388" w:rsidRDefault="00773085" w:rsidP="0077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/>
        <w:jc w:val="both"/>
        <w:rPr>
          <w:rFonts w:asciiTheme="minorHAnsi" w:hAnsiTheme="minorHAnsi" w:cstheme="minorHAnsi"/>
          <w:b/>
          <w:color w:val="002060"/>
        </w:rPr>
      </w:pPr>
      <w:r w:rsidRPr="00C03388">
        <w:rPr>
          <w:rFonts w:asciiTheme="minorHAnsi" w:hAnsiTheme="minorHAnsi" w:cstheme="minorHAnsi"/>
          <w:b/>
          <w:color w:val="002060"/>
        </w:rPr>
        <w:t>4 per la scuola primaria;</w:t>
      </w:r>
    </w:p>
    <w:p w14:paraId="71C5FA38" w14:textId="10A014CE" w:rsidR="00773085" w:rsidRPr="00C03388" w:rsidRDefault="00773085" w:rsidP="0077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/>
        <w:jc w:val="both"/>
        <w:rPr>
          <w:rFonts w:asciiTheme="minorHAnsi" w:hAnsiTheme="minorHAnsi" w:cstheme="minorHAnsi"/>
          <w:b/>
          <w:color w:val="002060"/>
        </w:rPr>
      </w:pPr>
      <w:r w:rsidRPr="00C03388">
        <w:rPr>
          <w:rFonts w:asciiTheme="minorHAnsi" w:hAnsiTheme="minorHAnsi" w:cstheme="minorHAnsi"/>
          <w:b/>
          <w:color w:val="002060"/>
        </w:rPr>
        <w:t>4 per la scuola secondaria di primo grado;</w:t>
      </w:r>
    </w:p>
    <w:p w14:paraId="531D308D" w14:textId="187FDE96" w:rsidR="00773085" w:rsidRPr="00C03388" w:rsidRDefault="00773085" w:rsidP="00773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240"/>
        <w:jc w:val="both"/>
        <w:rPr>
          <w:rFonts w:asciiTheme="minorHAnsi" w:hAnsiTheme="minorHAnsi" w:cstheme="minorHAnsi"/>
          <w:b/>
          <w:color w:val="002060"/>
        </w:rPr>
      </w:pPr>
      <w:r w:rsidRPr="00C03388">
        <w:rPr>
          <w:rFonts w:asciiTheme="minorHAnsi" w:hAnsiTheme="minorHAnsi" w:cstheme="minorHAnsi"/>
          <w:b/>
          <w:color w:val="002060"/>
        </w:rPr>
        <w:t>3 per la scuola secondaria di secondo grado.</w:t>
      </w:r>
    </w:p>
    <w:p w14:paraId="217F856A" w14:textId="0E499D51" w:rsidR="00773085" w:rsidRPr="00C03388" w:rsidRDefault="00773085" w:rsidP="00773085">
      <w:pPr>
        <w:spacing w:before="240"/>
        <w:jc w:val="both"/>
        <w:rPr>
          <w:rFonts w:asciiTheme="minorHAnsi" w:hAnsiTheme="minorHAnsi" w:cstheme="minorHAnsi"/>
          <w:bCs/>
          <w:color w:val="002060"/>
        </w:rPr>
      </w:pPr>
      <w:r w:rsidRPr="00C03388">
        <w:rPr>
          <w:rFonts w:asciiTheme="minorHAnsi" w:hAnsiTheme="minorHAnsi" w:cstheme="minorHAnsi"/>
          <w:bCs/>
          <w:color w:val="002060"/>
        </w:rPr>
        <w:t xml:space="preserve">b) </w:t>
      </w:r>
      <w:r w:rsidRPr="00C03388">
        <w:rPr>
          <w:rFonts w:asciiTheme="minorHAnsi" w:hAnsiTheme="minorHAnsi" w:cstheme="minorHAnsi"/>
          <w:b/>
          <w:color w:val="002060"/>
        </w:rPr>
        <w:t>2 rappresentanti dei dirigenti scolastici</w:t>
      </w:r>
      <w:r w:rsidRPr="00C03388">
        <w:rPr>
          <w:rFonts w:asciiTheme="minorHAnsi" w:hAnsiTheme="minorHAnsi" w:cstheme="minorHAnsi"/>
          <w:bCs/>
          <w:color w:val="002060"/>
        </w:rPr>
        <w:t xml:space="preserve"> delle istituzioni scolastiche statali, eletti dal corrispondente personale in servizio nelle </w:t>
      </w:r>
      <w:proofErr w:type="gramStart"/>
      <w:r w:rsidRPr="00C03388">
        <w:rPr>
          <w:rFonts w:asciiTheme="minorHAnsi" w:hAnsiTheme="minorHAnsi" w:cstheme="minorHAnsi"/>
          <w:bCs/>
          <w:color w:val="002060"/>
        </w:rPr>
        <w:t>predette</w:t>
      </w:r>
      <w:proofErr w:type="gramEnd"/>
      <w:r w:rsidRPr="00C03388">
        <w:rPr>
          <w:rFonts w:asciiTheme="minorHAnsi" w:hAnsiTheme="minorHAnsi" w:cstheme="minorHAnsi"/>
          <w:bCs/>
          <w:color w:val="002060"/>
        </w:rPr>
        <w:t xml:space="preserve"> istituzioni.</w:t>
      </w:r>
    </w:p>
    <w:p w14:paraId="64A92DAD" w14:textId="5F755E7C" w:rsidR="00773085" w:rsidRPr="00C03388" w:rsidRDefault="00773085" w:rsidP="00773085">
      <w:pPr>
        <w:spacing w:before="240"/>
        <w:jc w:val="both"/>
        <w:rPr>
          <w:rFonts w:asciiTheme="minorHAnsi" w:hAnsiTheme="minorHAnsi" w:cstheme="minorHAnsi"/>
          <w:bCs/>
          <w:color w:val="002060"/>
        </w:rPr>
      </w:pPr>
      <w:r w:rsidRPr="00C03388">
        <w:rPr>
          <w:rFonts w:asciiTheme="minorHAnsi" w:hAnsiTheme="minorHAnsi" w:cstheme="minorHAnsi"/>
          <w:bCs/>
          <w:color w:val="002060"/>
        </w:rPr>
        <w:t xml:space="preserve">c) </w:t>
      </w:r>
      <w:r w:rsidRPr="00C03388">
        <w:rPr>
          <w:rFonts w:asciiTheme="minorHAnsi" w:hAnsiTheme="minorHAnsi" w:cstheme="minorHAnsi"/>
          <w:b/>
          <w:color w:val="002060"/>
        </w:rPr>
        <w:t>1 rappresentante del personale A.T.A. di ruolo e non di ruolo</w:t>
      </w:r>
      <w:r w:rsidRPr="00C03388">
        <w:rPr>
          <w:rFonts w:asciiTheme="minorHAnsi" w:hAnsiTheme="minorHAnsi" w:cstheme="minorHAnsi"/>
          <w:bCs/>
          <w:color w:val="002060"/>
        </w:rPr>
        <w:t xml:space="preserve"> delle istituzioni scolastiche statali, eletto dal corrispondente personale in servizio nelle </w:t>
      </w:r>
      <w:proofErr w:type="gramStart"/>
      <w:r w:rsidRPr="00C03388">
        <w:rPr>
          <w:rFonts w:asciiTheme="minorHAnsi" w:hAnsiTheme="minorHAnsi" w:cstheme="minorHAnsi"/>
          <w:bCs/>
          <w:color w:val="002060"/>
        </w:rPr>
        <w:t>predette</w:t>
      </w:r>
      <w:proofErr w:type="gramEnd"/>
      <w:r w:rsidRPr="00C03388">
        <w:rPr>
          <w:rFonts w:asciiTheme="minorHAnsi" w:hAnsiTheme="minorHAnsi" w:cstheme="minorHAnsi"/>
          <w:bCs/>
          <w:color w:val="002060"/>
        </w:rPr>
        <w:t xml:space="preserve"> istituzioni.</w:t>
      </w:r>
    </w:p>
    <w:p w14:paraId="67599132" w14:textId="3E715A5A" w:rsidR="00773085" w:rsidRPr="00C03388" w:rsidRDefault="00773085" w:rsidP="00773085">
      <w:pPr>
        <w:spacing w:before="240"/>
        <w:jc w:val="both"/>
        <w:rPr>
          <w:rFonts w:asciiTheme="minorHAnsi" w:hAnsiTheme="minorHAnsi" w:cstheme="minorHAnsi"/>
          <w:bCs/>
          <w:color w:val="002060"/>
        </w:rPr>
      </w:pPr>
      <w:r w:rsidRPr="00C03388">
        <w:rPr>
          <w:rFonts w:asciiTheme="minorHAnsi" w:hAnsiTheme="minorHAnsi" w:cstheme="minorHAnsi"/>
          <w:bCs/>
          <w:color w:val="002060"/>
        </w:rPr>
        <w:t xml:space="preserve">d) </w:t>
      </w:r>
      <w:r w:rsidRPr="00C03388">
        <w:rPr>
          <w:rFonts w:asciiTheme="minorHAnsi" w:hAnsiTheme="minorHAnsi" w:cstheme="minorHAnsi"/>
          <w:b/>
          <w:color w:val="002060"/>
        </w:rPr>
        <w:t>3 rappresentanti complessivi del personale dirigente, docente e A.T.A.,</w:t>
      </w:r>
      <w:r w:rsidRPr="00C03388">
        <w:rPr>
          <w:rFonts w:asciiTheme="minorHAnsi" w:hAnsiTheme="minorHAnsi" w:cstheme="minorHAnsi"/>
          <w:bCs/>
          <w:color w:val="002060"/>
        </w:rPr>
        <w:t xml:space="preserve"> rispettivamente uno per le scuole di lingua tedesca, uno per le scuole di lingua slovena ed uno per le scuole della Valle d'Aosta, eletti dal medesimo personale in servizio nelle </w:t>
      </w:r>
      <w:proofErr w:type="gramStart"/>
      <w:r w:rsidRPr="00C03388">
        <w:rPr>
          <w:rFonts w:asciiTheme="minorHAnsi" w:hAnsiTheme="minorHAnsi" w:cstheme="minorHAnsi"/>
          <w:bCs/>
          <w:color w:val="002060"/>
        </w:rPr>
        <w:t>predette</w:t>
      </w:r>
      <w:proofErr w:type="gramEnd"/>
      <w:r w:rsidRPr="00C03388">
        <w:rPr>
          <w:rFonts w:asciiTheme="minorHAnsi" w:hAnsiTheme="minorHAnsi" w:cstheme="minorHAnsi"/>
          <w:bCs/>
          <w:color w:val="002060"/>
        </w:rPr>
        <w:t xml:space="preserve"> scuole.</w:t>
      </w:r>
    </w:p>
    <w:p w14:paraId="3E50E71B" w14:textId="30767466" w:rsidR="00F07C5C" w:rsidRPr="00C03388" w:rsidRDefault="00773085" w:rsidP="00773085">
      <w:pPr>
        <w:spacing w:before="240"/>
        <w:jc w:val="both"/>
        <w:rPr>
          <w:rFonts w:asciiTheme="minorHAnsi" w:hAnsiTheme="minorHAnsi" w:cstheme="minorHAnsi"/>
          <w:bCs/>
          <w:color w:val="002060"/>
        </w:rPr>
      </w:pPr>
      <w:r w:rsidRPr="00C03388">
        <w:rPr>
          <w:rFonts w:asciiTheme="minorHAnsi" w:hAnsiTheme="minorHAnsi" w:cstheme="minorHAnsi"/>
          <w:bCs/>
          <w:color w:val="002060"/>
        </w:rPr>
        <w:t xml:space="preserve">e) </w:t>
      </w:r>
      <w:r w:rsidRPr="00C03388">
        <w:rPr>
          <w:rFonts w:asciiTheme="minorHAnsi" w:hAnsiTheme="minorHAnsi" w:cstheme="minorHAnsi"/>
          <w:b/>
          <w:color w:val="002060"/>
        </w:rPr>
        <w:t>15 rappresentanti, nominati dal Ministro</w:t>
      </w:r>
      <w:r w:rsidRPr="00C03388">
        <w:rPr>
          <w:rFonts w:asciiTheme="minorHAnsi" w:hAnsiTheme="minorHAnsi" w:cstheme="minorHAnsi"/>
          <w:bCs/>
          <w:color w:val="002060"/>
        </w:rPr>
        <w:t>, come esponenti significativi del mondo della cultura, dell'arte, della scuola, dell'università, del lavoro, delle professioni e dell'industria, dell'associazionismo professionale; di questi, tre sono esperti designati dalla Conferenza unificata Stato - Regioni, città e autonomie locali e tre sono esperti dal Consiglio nazionale dell'economia e del lavoro.</w:t>
      </w:r>
    </w:p>
    <w:p w14:paraId="75F4E6D4" w14:textId="55EA1B16" w:rsidR="00773085" w:rsidRPr="00C03388" w:rsidRDefault="00773085" w:rsidP="006E2F86">
      <w:pPr>
        <w:spacing w:before="240"/>
        <w:jc w:val="both"/>
        <w:rPr>
          <w:rFonts w:asciiTheme="minorHAnsi" w:hAnsiTheme="minorHAnsi" w:cstheme="minorHAnsi"/>
          <w:bCs/>
          <w:color w:val="002060"/>
        </w:rPr>
      </w:pPr>
      <w:r w:rsidRPr="00C03388">
        <w:rPr>
          <w:rFonts w:asciiTheme="minorHAnsi" w:hAnsiTheme="minorHAnsi" w:cstheme="minorHAnsi"/>
          <w:bCs/>
          <w:color w:val="002060"/>
        </w:rPr>
        <w:t xml:space="preserve">f) </w:t>
      </w:r>
      <w:r w:rsidRPr="00C03388">
        <w:rPr>
          <w:rFonts w:asciiTheme="minorHAnsi" w:hAnsiTheme="minorHAnsi" w:cstheme="minorHAnsi"/>
          <w:b/>
          <w:color w:val="002060"/>
        </w:rPr>
        <w:t>3 rappresentanti delle scuole paritarie</w:t>
      </w:r>
      <w:r w:rsidRPr="00C03388">
        <w:rPr>
          <w:rFonts w:asciiTheme="minorHAnsi" w:hAnsiTheme="minorHAnsi" w:cstheme="minorHAnsi"/>
          <w:bCs/>
          <w:color w:val="002060"/>
        </w:rPr>
        <w:t>, nominati dal Ministro, tra quelli designati dalle rispettive associazioni.</w:t>
      </w:r>
    </w:p>
    <w:p w14:paraId="62FCAB3C" w14:textId="16DD61D9" w:rsidR="00D97E9D" w:rsidRDefault="00C03388" w:rsidP="006E2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rFonts w:asciiTheme="minorHAnsi" w:hAnsiTheme="minorHAnsi" w:cstheme="minorHAnsi"/>
          <w:b/>
          <w:color w:val="002060"/>
        </w:rPr>
      </w:pPr>
      <w:r w:rsidRPr="00C03388">
        <w:rPr>
          <w:rFonts w:asciiTheme="minorHAnsi" w:hAnsiTheme="minorHAnsi" w:cstheme="minorHAnsi"/>
          <w:b/>
          <w:color w:val="002060"/>
        </w:rPr>
        <w:t>Il Consiglio è integrato da un rappresentante della Provincia di Bolzano o da un rappresentante della Provincia di Trento, quando esso è chiamato ad esprimere il parere su progetti delle due province concernenti la modifica degli ordinamenti scolastici. A tal fine, verrà inviata formale comunicazione in relazione alla necessità di procedere di volta in volta all'individuazione del suddetto rappresentante.</w:t>
      </w:r>
    </w:p>
    <w:p w14:paraId="22DFBCD8" w14:textId="6AF6279F" w:rsidR="00726C30" w:rsidRPr="00726C30" w:rsidRDefault="00726C30" w:rsidP="00726C30">
      <w:pPr>
        <w:spacing w:before="240"/>
        <w:jc w:val="center"/>
        <w:rPr>
          <w:rFonts w:asciiTheme="minorHAnsi" w:hAnsiTheme="minorHAnsi" w:cstheme="minorHAnsi"/>
          <w:b/>
          <w:bCs/>
          <w:i/>
          <w:iCs/>
          <w:color w:val="002060"/>
          <w:sz w:val="36"/>
          <w:szCs w:val="36"/>
          <w:lang w:eastAsia="ja-JP"/>
        </w:rPr>
      </w:pPr>
      <w:r w:rsidRPr="00726C30">
        <w:rPr>
          <w:rFonts w:asciiTheme="minorHAnsi" w:hAnsiTheme="minorHAnsi" w:cstheme="minorHAnsi"/>
          <w:b/>
          <w:bCs/>
          <w:i/>
          <w:iCs/>
          <w:color w:val="002060"/>
          <w:sz w:val="36"/>
          <w:szCs w:val="36"/>
          <w:lang w:eastAsia="ja-JP"/>
        </w:rPr>
        <w:t>COMMISSIONI E PROCEDURA DI ELEZION</w:t>
      </w:r>
      <w:r w:rsidR="00CC5BAC">
        <w:rPr>
          <w:rFonts w:asciiTheme="minorHAnsi" w:hAnsiTheme="minorHAnsi" w:cstheme="minorHAnsi"/>
          <w:b/>
          <w:bCs/>
          <w:i/>
          <w:iCs/>
          <w:color w:val="002060"/>
          <w:sz w:val="36"/>
          <w:szCs w:val="36"/>
          <w:lang w:eastAsia="ja-JP"/>
        </w:rPr>
        <w:t>I</w:t>
      </w:r>
    </w:p>
    <w:p w14:paraId="7001147E" w14:textId="7C5C6762" w:rsidR="006E2F86" w:rsidRDefault="006E2F86" w:rsidP="00726C30">
      <w:pPr>
        <w:shd w:val="clear" w:color="auto" w:fill="FFC000"/>
        <w:spacing w:before="240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lang w:eastAsia="ja-JP"/>
        </w:rPr>
      </w:pPr>
      <w:r w:rsidRPr="006E2F86">
        <w:rPr>
          <w:rFonts w:asciiTheme="minorHAnsi" w:hAnsiTheme="minorHAnsi" w:cstheme="minorHAnsi"/>
          <w:b/>
          <w:bCs/>
          <w:color w:val="002060"/>
          <w:sz w:val="26"/>
          <w:szCs w:val="26"/>
          <w:lang w:eastAsia="ja-JP"/>
        </w:rPr>
        <w:t>COMMISSIONE ELETTORALE CENTRALE</w:t>
      </w:r>
    </w:p>
    <w:p w14:paraId="3C852423" w14:textId="1D5DD4B3" w:rsidR="00FD661D" w:rsidRPr="00FD661D" w:rsidRDefault="00EF7E98" w:rsidP="00F6640C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eastAsia="ja-JP"/>
        </w:rPr>
      </w:pPr>
      <w:r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È </w:t>
      </w:r>
      <w:r w:rsidRPr="00522A1F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costituita presso la </w:t>
      </w:r>
      <w:r w:rsidRPr="00522A1F">
        <w:rPr>
          <w:rFonts w:asciiTheme="minorHAnsi" w:hAnsiTheme="minorHAnsi" w:cstheme="minorHAnsi"/>
          <w:b/>
          <w:bCs/>
          <w:color w:val="002060"/>
          <w:sz w:val="22"/>
          <w:szCs w:val="22"/>
          <w:lang w:eastAsia="ja-JP"/>
        </w:rPr>
        <w:t>sede centrale del Ministero</w:t>
      </w:r>
      <w:r w:rsidR="00D34DA2">
        <w:rPr>
          <w:rFonts w:asciiTheme="minorHAnsi" w:hAnsiTheme="minorHAnsi" w:cstheme="minorHAnsi"/>
          <w:b/>
          <w:bCs/>
          <w:color w:val="002060"/>
          <w:sz w:val="22"/>
          <w:szCs w:val="22"/>
          <w:lang w:eastAsia="ja-JP"/>
        </w:rPr>
        <w:t>,</w:t>
      </w:r>
      <w:r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 </w:t>
      </w:r>
      <w:r w:rsidR="00FD661D"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e</w:t>
      </w:r>
      <w:r w:rsidR="00FD661D" w:rsidRPr="00FD661D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ntro il </w:t>
      </w:r>
      <w:r w:rsidR="00FD661D" w:rsidRPr="00FD661D">
        <w:rPr>
          <w:rFonts w:asciiTheme="minorHAnsi" w:hAnsiTheme="minorHAnsi" w:cstheme="minorHAnsi"/>
          <w:b/>
          <w:bCs/>
          <w:color w:val="002060"/>
          <w:sz w:val="22"/>
          <w:szCs w:val="22"/>
          <w:lang w:eastAsia="ja-JP"/>
        </w:rPr>
        <w:t>trentanovesimo giorno</w:t>
      </w:r>
      <w:r w:rsidR="00FD661D" w:rsidRPr="00FD661D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 antecedente a quello fissato per le votazioni</w:t>
      </w:r>
      <w:r w:rsidR="00D34DA2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,</w:t>
      </w:r>
      <w:r w:rsidR="00FD661D" w:rsidRPr="00FD661D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 </w:t>
      </w:r>
      <w:r w:rsidRPr="00522A1F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la C</w:t>
      </w:r>
      <w:r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ommissione </w:t>
      </w:r>
      <w:r w:rsidRPr="00522A1F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E</w:t>
      </w:r>
      <w:r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lettorale </w:t>
      </w:r>
      <w:r w:rsidRPr="00522A1F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C</w:t>
      </w:r>
      <w:r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entrale. È </w:t>
      </w:r>
      <w:r w:rsidRPr="00522A1F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nominata dal Ministro</w:t>
      </w:r>
      <w:r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 </w:t>
      </w:r>
      <w:r w:rsidR="00522A1F" w:rsidRPr="00522A1F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ed è composta da cinque membri scelti tra il personale appartenente all'amministrazione centrale, anche in quiescenza. </w:t>
      </w:r>
    </w:p>
    <w:p w14:paraId="239F122A" w14:textId="00F3E496" w:rsidR="006E2F86" w:rsidRPr="00F6640C" w:rsidRDefault="00F6640C" w:rsidP="00F6640C">
      <w:pPr>
        <w:shd w:val="clear" w:color="auto" w:fill="FFC000"/>
        <w:spacing w:before="240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lang w:eastAsia="ja-JP"/>
        </w:rPr>
      </w:pPr>
      <w:r w:rsidRPr="00F6640C">
        <w:rPr>
          <w:rFonts w:asciiTheme="minorHAnsi" w:hAnsiTheme="minorHAnsi" w:cstheme="minorHAnsi"/>
          <w:b/>
          <w:bCs/>
          <w:color w:val="002060"/>
          <w:sz w:val="26"/>
          <w:szCs w:val="26"/>
          <w:lang w:eastAsia="ja-JP"/>
        </w:rPr>
        <w:lastRenderedPageBreak/>
        <w:t>NUCLEI ELETTORALI TERRITORIALI</w:t>
      </w:r>
    </w:p>
    <w:p w14:paraId="42CE1DA9" w14:textId="77DF3A72" w:rsidR="00FD661D" w:rsidRPr="006260E7" w:rsidRDefault="00FD661D" w:rsidP="00F6640C">
      <w:pPr>
        <w:pStyle w:val="Default"/>
        <w:spacing w:line="276" w:lineRule="auto"/>
        <w:jc w:val="both"/>
        <w:rPr>
          <w:rFonts w:asciiTheme="minorHAnsi" w:hAnsiTheme="minorHAnsi" w:cstheme="minorHAnsi"/>
          <w:color w:val="002060"/>
          <w:sz w:val="22"/>
          <w:szCs w:val="22"/>
          <w:lang w:eastAsia="ja-JP"/>
        </w:rPr>
      </w:pPr>
      <w:r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È </w:t>
      </w:r>
      <w:r w:rsidRPr="00522A1F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costituita presso </w:t>
      </w:r>
      <w:r w:rsidR="00FF27B5" w:rsidRPr="00FF27B5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ciascun </w:t>
      </w:r>
      <w:r w:rsidR="00FF27B5" w:rsidRPr="00FF27B5">
        <w:rPr>
          <w:rFonts w:asciiTheme="minorHAnsi" w:hAnsiTheme="minorHAnsi" w:cstheme="minorHAnsi"/>
          <w:b/>
          <w:bCs/>
          <w:color w:val="002060"/>
          <w:sz w:val="22"/>
          <w:szCs w:val="22"/>
          <w:lang w:eastAsia="ja-JP"/>
        </w:rPr>
        <w:t>Ufficio scolastico regionale</w:t>
      </w:r>
      <w:r w:rsidR="00D34DA2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, </w:t>
      </w:r>
      <w:r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e</w:t>
      </w:r>
      <w:r w:rsidRPr="00FD661D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ntro il</w:t>
      </w:r>
      <w:r w:rsidR="00674EC4"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 </w:t>
      </w:r>
      <w:r w:rsidR="00674EC4" w:rsidRPr="00674EC4">
        <w:rPr>
          <w:rFonts w:asciiTheme="minorHAnsi" w:hAnsiTheme="minorHAnsi" w:cstheme="minorHAnsi"/>
          <w:b/>
          <w:bCs/>
          <w:color w:val="002060"/>
          <w:sz w:val="22"/>
          <w:szCs w:val="22"/>
          <w:lang w:eastAsia="ja-JP"/>
        </w:rPr>
        <w:t xml:space="preserve">diciottesimo </w:t>
      </w:r>
      <w:r w:rsidRPr="00FD661D">
        <w:rPr>
          <w:rFonts w:asciiTheme="minorHAnsi" w:hAnsiTheme="minorHAnsi" w:cstheme="minorHAnsi"/>
          <w:b/>
          <w:bCs/>
          <w:color w:val="002060"/>
          <w:sz w:val="22"/>
          <w:szCs w:val="22"/>
          <w:lang w:eastAsia="ja-JP"/>
        </w:rPr>
        <w:t>giorno</w:t>
      </w:r>
      <w:r w:rsidRPr="00FD661D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 antecedente a quello fissato per le votazioni</w:t>
      </w:r>
      <w:r w:rsidR="00D34DA2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,</w:t>
      </w:r>
      <w:r w:rsidRPr="00FD661D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 </w:t>
      </w:r>
      <w:r w:rsidR="00D36AB4" w:rsidRPr="00D36AB4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i nuclei elettorali regionali</w:t>
      </w:r>
      <w:r w:rsidR="00F6640C"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.</w:t>
      </w:r>
      <w:r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 </w:t>
      </w:r>
      <w:r w:rsidR="00F6640C"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S</w:t>
      </w:r>
      <w:r w:rsidR="001F401F"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ono </w:t>
      </w:r>
      <w:r w:rsidRPr="00522A1F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nominat</w:t>
      </w:r>
      <w:r w:rsidR="001F401F"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i</w:t>
      </w:r>
      <w:r w:rsidRPr="00522A1F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 xml:space="preserve"> </w:t>
      </w:r>
      <w:r w:rsidR="00F6640C" w:rsidRPr="00F6640C">
        <w:rPr>
          <w:rFonts w:asciiTheme="minorHAnsi" w:hAnsiTheme="minorHAnsi" w:cstheme="minorHAnsi"/>
          <w:color w:val="002060"/>
          <w:sz w:val="22"/>
          <w:szCs w:val="22"/>
          <w:lang w:eastAsia="ja-JP"/>
        </w:rPr>
        <w:t>dal rispettivo Direttore generale o dal dirigente preposto e sono composti da tre membri, di cui uno con funzioni di coordinamento, scelti tra il personale dell'amministrazione periferica.</w:t>
      </w:r>
    </w:p>
    <w:p w14:paraId="4C7B66F2" w14:textId="77777777" w:rsidR="006260E7" w:rsidRPr="006260E7" w:rsidRDefault="006260E7" w:rsidP="006260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ja-JP"/>
        </w:rPr>
      </w:pPr>
    </w:p>
    <w:p w14:paraId="4D35E6A5" w14:textId="7D9F38EA" w:rsidR="00F6640C" w:rsidRDefault="006260E7" w:rsidP="006260E7">
      <w:pPr>
        <w:pStyle w:val="Default"/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lang w:eastAsia="ja-JP"/>
        </w:rPr>
      </w:pPr>
      <w:r w:rsidRPr="006260E7">
        <w:rPr>
          <w:rFonts w:asciiTheme="minorHAnsi" w:hAnsiTheme="minorHAnsi" w:cstheme="minorHAnsi"/>
          <w:b/>
          <w:bCs/>
          <w:color w:val="002060"/>
          <w:sz w:val="26"/>
          <w:szCs w:val="26"/>
          <w:lang w:eastAsia="ja-JP"/>
        </w:rPr>
        <w:t>COMMISSIONI ELETTORALI DI ISTITUTO</w:t>
      </w:r>
    </w:p>
    <w:p w14:paraId="60576AEF" w14:textId="76AE0357" w:rsidR="00BB605C" w:rsidRDefault="00BB605C" w:rsidP="006260E7">
      <w:pPr>
        <w:pStyle w:val="Default"/>
        <w:shd w:val="clear" w:color="auto" w:fill="FFC000"/>
        <w:spacing w:line="276" w:lineRule="auto"/>
        <w:jc w:val="center"/>
        <w:rPr>
          <w:rFonts w:asciiTheme="minorHAnsi" w:hAnsiTheme="minorHAnsi" w:cstheme="minorHAnsi"/>
          <w:b/>
          <w:bCs/>
          <w:color w:val="002060"/>
          <w:sz w:val="26"/>
          <w:szCs w:val="26"/>
          <w:lang w:eastAsia="ja-JP"/>
        </w:rPr>
      </w:pPr>
      <w:r>
        <w:rPr>
          <w:rFonts w:asciiTheme="minorHAnsi" w:hAnsiTheme="minorHAnsi" w:cstheme="minorHAnsi"/>
          <w:b/>
          <w:bCs/>
          <w:color w:val="002060"/>
          <w:sz w:val="26"/>
          <w:szCs w:val="26"/>
          <w:lang w:eastAsia="ja-JP"/>
        </w:rPr>
        <w:t>Compiti e adempimenti</w:t>
      </w:r>
    </w:p>
    <w:p w14:paraId="1C5DF453" w14:textId="77777777" w:rsidR="00203EBF" w:rsidRPr="00203EBF" w:rsidRDefault="00D34DA2" w:rsidP="00203EBF">
      <w:pPr>
        <w:spacing w:before="240"/>
        <w:jc w:val="both"/>
        <w:rPr>
          <w:color w:val="002060"/>
        </w:rPr>
      </w:pPr>
      <w:r w:rsidRPr="00203EBF">
        <w:rPr>
          <w:color w:val="002060"/>
        </w:rPr>
        <w:t xml:space="preserve">È costituita presso </w:t>
      </w:r>
      <w:r w:rsidR="0095161F" w:rsidRPr="00203EBF">
        <w:rPr>
          <w:color w:val="002060"/>
        </w:rPr>
        <w:t xml:space="preserve">le singole </w:t>
      </w:r>
      <w:r w:rsidR="0095161F" w:rsidRPr="00203EBF">
        <w:rPr>
          <w:b/>
          <w:bCs/>
          <w:color w:val="002060"/>
        </w:rPr>
        <w:t>istituzioni scolastiche</w:t>
      </w:r>
      <w:r w:rsidRPr="00203EBF">
        <w:rPr>
          <w:color w:val="002060"/>
        </w:rPr>
        <w:t xml:space="preserve">, entro il </w:t>
      </w:r>
      <w:r w:rsidR="0026756A" w:rsidRPr="00203EBF">
        <w:rPr>
          <w:b/>
          <w:bCs/>
          <w:color w:val="002060"/>
        </w:rPr>
        <w:t xml:space="preserve">quarantaseiesimo </w:t>
      </w:r>
      <w:r w:rsidRPr="00203EBF">
        <w:rPr>
          <w:b/>
          <w:bCs/>
          <w:color w:val="002060"/>
        </w:rPr>
        <w:t>giorno</w:t>
      </w:r>
      <w:r w:rsidRPr="00203EBF">
        <w:rPr>
          <w:color w:val="002060"/>
        </w:rPr>
        <w:t xml:space="preserve"> antecedente a quello fissato per le votazioni, </w:t>
      </w:r>
      <w:r w:rsidR="0026756A" w:rsidRPr="00203EBF">
        <w:rPr>
          <w:color w:val="002060"/>
        </w:rPr>
        <w:t>le commissioni elettorali di istituto</w:t>
      </w:r>
      <w:r w:rsidRPr="00203EBF">
        <w:rPr>
          <w:color w:val="002060"/>
        </w:rPr>
        <w:t xml:space="preserve">. Sono nominati dal </w:t>
      </w:r>
      <w:r w:rsidR="00203EBF" w:rsidRPr="00203EBF">
        <w:rPr>
          <w:color w:val="002060"/>
        </w:rPr>
        <w:t xml:space="preserve">dirigente scolastico </w:t>
      </w:r>
      <w:r w:rsidRPr="00203EBF">
        <w:rPr>
          <w:color w:val="002060"/>
        </w:rPr>
        <w:t>e sono compost</w:t>
      </w:r>
      <w:r w:rsidR="00203EBF" w:rsidRPr="00203EBF">
        <w:rPr>
          <w:color w:val="002060"/>
        </w:rPr>
        <w:t xml:space="preserve">e </w:t>
      </w:r>
      <w:r w:rsidRPr="00203EBF">
        <w:rPr>
          <w:color w:val="002060"/>
        </w:rPr>
        <w:t xml:space="preserve">da </w:t>
      </w:r>
    </w:p>
    <w:p w14:paraId="6FF50672" w14:textId="77777777" w:rsidR="00203EBF" w:rsidRPr="00203EBF" w:rsidRDefault="00203EBF" w:rsidP="00203EBF">
      <w:pPr>
        <w:jc w:val="both"/>
        <w:rPr>
          <w:color w:val="002060"/>
        </w:rPr>
      </w:pPr>
      <w:r w:rsidRPr="00203EBF">
        <w:rPr>
          <w:color w:val="002060"/>
        </w:rPr>
        <w:t xml:space="preserve">da cinque membri: </w:t>
      </w:r>
    </w:p>
    <w:p w14:paraId="087E33BF" w14:textId="77777777" w:rsidR="00203EBF" w:rsidRPr="00203EBF" w:rsidRDefault="00203EBF" w:rsidP="00203EBF">
      <w:pPr>
        <w:pStyle w:val="Paragrafoelenco"/>
        <w:numPr>
          <w:ilvl w:val="0"/>
          <w:numId w:val="28"/>
        </w:numPr>
        <w:pBdr>
          <w:between w:val="single" w:sz="4" w:space="1" w:color="auto"/>
        </w:pBdr>
        <w:spacing w:line="276" w:lineRule="auto"/>
        <w:jc w:val="both"/>
        <w:rPr>
          <w:color w:val="002060"/>
          <w:sz w:val="22"/>
          <w:szCs w:val="22"/>
        </w:rPr>
      </w:pPr>
      <w:r w:rsidRPr="00203EBF">
        <w:rPr>
          <w:color w:val="002060"/>
          <w:sz w:val="22"/>
          <w:szCs w:val="22"/>
        </w:rPr>
        <w:t>il dirigente scolastico, che ne è membro di diritto</w:t>
      </w:r>
    </w:p>
    <w:p w14:paraId="4B4A132F" w14:textId="1D074835" w:rsidR="00203EBF" w:rsidRPr="00203EBF" w:rsidRDefault="00203EBF" w:rsidP="00203EBF">
      <w:pPr>
        <w:pStyle w:val="Paragrafoelenco"/>
        <w:numPr>
          <w:ilvl w:val="0"/>
          <w:numId w:val="28"/>
        </w:numPr>
        <w:pBdr>
          <w:between w:val="single" w:sz="4" w:space="1" w:color="auto"/>
        </w:pBdr>
        <w:spacing w:line="276" w:lineRule="auto"/>
        <w:jc w:val="both"/>
        <w:rPr>
          <w:color w:val="002060"/>
          <w:sz w:val="22"/>
          <w:szCs w:val="22"/>
        </w:rPr>
      </w:pPr>
      <w:r w:rsidRPr="00203EBF">
        <w:rPr>
          <w:color w:val="002060"/>
          <w:sz w:val="22"/>
          <w:szCs w:val="22"/>
        </w:rPr>
        <w:t>due docenti in servizio nell’istituzione scolastica</w:t>
      </w:r>
    </w:p>
    <w:p w14:paraId="5D2A9F9E" w14:textId="4CDE9998" w:rsidR="00203EBF" w:rsidRDefault="00203EBF" w:rsidP="00C06B61">
      <w:pPr>
        <w:pStyle w:val="Paragrafoelenco"/>
        <w:numPr>
          <w:ilvl w:val="0"/>
          <w:numId w:val="28"/>
        </w:numPr>
        <w:pBdr>
          <w:between w:val="single" w:sz="4" w:space="1" w:color="auto"/>
        </w:pBdr>
        <w:spacing w:before="240" w:line="276" w:lineRule="auto"/>
        <w:jc w:val="both"/>
        <w:rPr>
          <w:color w:val="002060"/>
          <w:sz w:val="22"/>
          <w:szCs w:val="22"/>
        </w:rPr>
      </w:pPr>
      <w:r w:rsidRPr="00203EBF">
        <w:rPr>
          <w:color w:val="002060"/>
          <w:sz w:val="22"/>
          <w:szCs w:val="22"/>
        </w:rPr>
        <w:t>due unità di personale A.T.A. in servizio nell’istituzione scolastica</w:t>
      </w:r>
      <w:r>
        <w:rPr>
          <w:color w:val="002060"/>
          <w:sz w:val="22"/>
          <w:szCs w:val="22"/>
        </w:rPr>
        <w:t>.</w:t>
      </w:r>
    </w:p>
    <w:p w14:paraId="12B72A13" w14:textId="77777777" w:rsidR="00C06B61" w:rsidRDefault="00C06B61" w:rsidP="00C06B61">
      <w:pPr>
        <w:pStyle w:val="Paragrafoelenco"/>
        <w:pBdr>
          <w:between w:val="single" w:sz="4" w:space="1" w:color="auto"/>
        </w:pBdr>
        <w:spacing w:before="240" w:line="276" w:lineRule="auto"/>
        <w:ind w:left="360"/>
        <w:jc w:val="both"/>
        <w:rPr>
          <w:color w:val="002060"/>
          <w:sz w:val="22"/>
          <w:szCs w:val="22"/>
        </w:rPr>
      </w:pPr>
    </w:p>
    <w:p w14:paraId="051B9A70" w14:textId="2C87E6DA" w:rsidR="00C06B61" w:rsidRPr="00C52AC8" w:rsidRDefault="00C06B61" w:rsidP="00726C30">
      <w:pPr>
        <w:jc w:val="both"/>
        <w:rPr>
          <w:rFonts w:asciiTheme="minorHAnsi" w:hAnsiTheme="minorHAnsi" w:cstheme="minorHAnsi"/>
          <w:b/>
          <w:bCs/>
          <w:i/>
          <w:iCs/>
          <w:color w:val="002060"/>
          <w:sz w:val="24"/>
          <w:szCs w:val="24"/>
        </w:rPr>
      </w:pPr>
      <w:r w:rsidRPr="00C52AC8">
        <w:rPr>
          <w:rFonts w:asciiTheme="minorHAnsi" w:hAnsiTheme="minorHAnsi" w:cstheme="minorHAnsi"/>
          <w:b/>
          <w:bCs/>
          <w:i/>
          <w:iCs/>
          <w:color w:val="002060"/>
          <w:sz w:val="24"/>
          <w:szCs w:val="24"/>
        </w:rPr>
        <w:t>Le commissioni elettorali di istituto procedono ai seguenti principali adempimenti</w:t>
      </w:r>
      <w:r w:rsidR="00C52AC8" w:rsidRPr="00C52AC8">
        <w:rPr>
          <w:rFonts w:asciiTheme="minorHAnsi" w:hAnsiTheme="minorHAnsi" w:cstheme="minorHAnsi"/>
          <w:b/>
          <w:bCs/>
          <w:i/>
          <w:iCs/>
          <w:color w:val="002060"/>
          <w:sz w:val="24"/>
          <w:szCs w:val="24"/>
        </w:rPr>
        <w:t>:</w:t>
      </w:r>
    </w:p>
    <w:p w14:paraId="0F005E22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a) scelta del proprio presidente; </w:t>
      </w:r>
    </w:p>
    <w:p w14:paraId="1C27EE9C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b) acquisizione dell'elenco generale del personale in servizio, distinto per componente elettiva, fornito dal dirigente scolastico; </w:t>
      </w:r>
    </w:p>
    <w:p w14:paraId="42F98940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c) formazione degli elenchi degli elettori; </w:t>
      </w:r>
    </w:p>
    <w:p w14:paraId="7A132706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d) esame di eventuali ricorsi e reclami contro l’erronea compilazione degli elenchi; </w:t>
      </w:r>
    </w:p>
    <w:p w14:paraId="4BCD1C05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e) affissione delle liste degli elettori nei locali del seggio; </w:t>
      </w:r>
    </w:p>
    <w:p w14:paraId="16B8DBFD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f) definizione dei seggi con l'attribuzione dei relativi elettori; </w:t>
      </w:r>
    </w:p>
    <w:p w14:paraId="4CDC292A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g) rilascio delle dichiarazioni attestanti la qualità di elettore in possesso del diritto di elettorato attivo e passivo per la componente a cui la lista si riferisce; </w:t>
      </w:r>
    </w:p>
    <w:p w14:paraId="35240933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h) acquisizione del materiale necessario allo svolgimento delle elezioni fornito dalle istituzioni scolastiche; </w:t>
      </w:r>
    </w:p>
    <w:p w14:paraId="4281B44E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i) nomina dei presidenti di seggio; </w:t>
      </w:r>
    </w:p>
    <w:p w14:paraId="04EEF8D2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j) organizzazione e gestione delle operazioni di scrutinio; </w:t>
      </w:r>
    </w:p>
    <w:p w14:paraId="5ECC33A7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k) raccolta dei dati elettorali parziali dei singoli seggi e riepilogo dei risultati elettorali in relazione alla singola istituzione scolastica; </w:t>
      </w:r>
    </w:p>
    <w:p w14:paraId="5AE683AE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l) redazione del verbale e delle tabelle riassuntive dei risultati; </w:t>
      </w:r>
    </w:p>
    <w:p w14:paraId="58568745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lastRenderedPageBreak/>
        <w:t xml:space="preserve">m) comunicazione dei risultati al nucleo elettorale provinciale tramite Posta elettronica certificata; </w:t>
      </w:r>
    </w:p>
    <w:p w14:paraId="0A9052D6" w14:textId="77777777" w:rsidR="00C06B61" w:rsidRPr="00726C30" w:rsidRDefault="00C06B61" w:rsidP="00C52AC8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  <w:r w:rsidRPr="00726C30">
        <w:rPr>
          <w:rFonts w:asciiTheme="minorHAnsi" w:hAnsiTheme="minorHAnsi" w:cstheme="minorHAnsi"/>
          <w:color w:val="002060"/>
        </w:rPr>
        <w:t xml:space="preserve">n) deposito del verbale con le tabelle riassuntive dei risultati e di tutto il materiale elettorale presso la segreteria dell'istituzione scolastica per la debita conservazione </w:t>
      </w:r>
    </w:p>
    <w:p w14:paraId="69CDDA4D" w14:textId="3F273120" w:rsidR="00802A75" w:rsidRPr="00C52AC8" w:rsidRDefault="00802A75" w:rsidP="00C52AC8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/>
          <w:iCs/>
          <w:color w:val="002060"/>
          <w:sz w:val="24"/>
          <w:szCs w:val="24"/>
          <w:lang w:eastAsia="ja-JP"/>
        </w:rPr>
      </w:pPr>
      <w:r w:rsidRPr="00C52AC8">
        <w:rPr>
          <w:rFonts w:asciiTheme="minorHAnsi" w:hAnsiTheme="minorHAnsi" w:cstheme="minorHAnsi"/>
          <w:b/>
          <w:bCs/>
          <w:i/>
          <w:iCs/>
          <w:color w:val="002060"/>
          <w:sz w:val="24"/>
          <w:szCs w:val="24"/>
          <w:lang w:eastAsia="ja-JP"/>
        </w:rPr>
        <w:t xml:space="preserve">Le commissioni elettorali d'istituto formano gli elenchi degli elettori nel modo seguente: </w:t>
      </w:r>
    </w:p>
    <w:p w14:paraId="5D9461E7" w14:textId="77777777" w:rsidR="00C52AC8" w:rsidRPr="00C52AC8" w:rsidRDefault="00C52AC8" w:rsidP="00726C30">
      <w:pPr>
        <w:autoSpaceDE w:val="0"/>
        <w:autoSpaceDN w:val="0"/>
        <w:adjustRightInd w:val="0"/>
        <w:spacing w:after="19"/>
        <w:jc w:val="both"/>
        <w:rPr>
          <w:rFonts w:asciiTheme="minorHAnsi" w:hAnsiTheme="minorHAnsi" w:cstheme="minorHAnsi"/>
          <w:b/>
          <w:bCs/>
          <w:i/>
          <w:iCs/>
          <w:color w:val="002060"/>
          <w:lang w:eastAsia="ja-JP"/>
        </w:rPr>
      </w:pPr>
    </w:p>
    <w:p w14:paraId="193CA45A" w14:textId="77777777" w:rsidR="00802A75" w:rsidRPr="00726C30" w:rsidRDefault="00802A75" w:rsidP="00C52AC8">
      <w:pPr>
        <w:pBdr>
          <w:between w:val="single" w:sz="4" w:space="1" w:color="auto"/>
        </w:pBdr>
        <w:autoSpaceDE w:val="0"/>
        <w:autoSpaceDN w:val="0"/>
        <w:adjustRightInd w:val="0"/>
        <w:spacing w:after="19"/>
        <w:jc w:val="both"/>
        <w:rPr>
          <w:rFonts w:asciiTheme="minorHAnsi" w:hAnsiTheme="minorHAnsi" w:cstheme="minorHAnsi"/>
          <w:color w:val="002060"/>
          <w:lang w:eastAsia="ja-JP"/>
        </w:rPr>
      </w:pPr>
      <w:r w:rsidRPr="00726C30">
        <w:rPr>
          <w:rFonts w:asciiTheme="minorHAnsi" w:hAnsiTheme="minorHAnsi" w:cstheme="minorHAnsi"/>
          <w:color w:val="002060"/>
          <w:lang w:eastAsia="ja-JP"/>
        </w:rPr>
        <w:t xml:space="preserve">a) i dirigenti scolastici sono tenuti a comunicare alla commissione elettorale d'istituto i nominativi del personale in servizio nell’istituzione scolastica nel giorno delle votazioni </w:t>
      </w:r>
      <w:r w:rsidRPr="002B5F23">
        <w:rPr>
          <w:rFonts w:asciiTheme="minorHAnsi" w:hAnsiTheme="minorHAnsi" w:cstheme="minorHAnsi"/>
          <w:b/>
          <w:bCs/>
          <w:color w:val="002060"/>
          <w:lang w:eastAsia="ja-JP"/>
        </w:rPr>
        <w:t>entro tre giorni dall'insediamento della stessa</w:t>
      </w:r>
      <w:r w:rsidRPr="00726C30">
        <w:rPr>
          <w:rFonts w:asciiTheme="minorHAnsi" w:hAnsiTheme="minorHAnsi" w:cstheme="minorHAnsi"/>
          <w:color w:val="002060"/>
          <w:lang w:eastAsia="ja-JP"/>
        </w:rPr>
        <w:t xml:space="preserve">; </w:t>
      </w:r>
    </w:p>
    <w:p w14:paraId="59B2452A" w14:textId="0AFFB353" w:rsidR="0047556C" w:rsidRPr="00726C30" w:rsidRDefault="00802A75" w:rsidP="00C52AC8">
      <w:pPr>
        <w:pBdr>
          <w:between w:val="single" w:sz="4" w:space="1" w:color="auto"/>
        </w:pBdr>
        <w:autoSpaceDE w:val="0"/>
        <w:autoSpaceDN w:val="0"/>
        <w:adjustRightInd w:val="0"/>
        <w:spacing w:after="19"/>
        <w:jc w:val="both"/>
        <w:rPr>
          <w:rFonts w:asciiTheme="minorHAnsi" w:hAnsiTheme="minorHAnsi" w:cstheme="minorHAnsi"/>
          <w:color w:val="002060"/>
          <w:lang w:eastAsia="ja-JP"/>
        </w:rPr>
      </w:pPr>
      <w:r w:rsidRPr="00726C30">
        <w:rPr>
          <w:rFonts w:asciiTheme="minorHAnsi" w:hAnsiTheme="minorHAnsi" w:cstheme="minorHAnsi"/>
          <w:color w:val="002060"/>
          <w:lang w:eastAsia="ja-JP"/>
        </w:rPr>
        <w:t xml:space="preserve">b) le commissioni elettorali sulla base di tali dati formano ed aggiornano gli elenchi in ordine alfabetico degli elettori distinti come segue: </w:t>
      </w:r>
    </w:p>
    <w:p w14:paraId="488CFBFA" w14:textId="1BFE2260" w:rsidR="00802A75" w:rsidRPr="00726C30" w:rsidRDefault="00C52AC8" w:rsidP="00C52AC8">
      <w:pPr>
        <w:pBdr>
          <w:between w:val="single" w:sz="4" w:space="1" w:color="auto"/>
        </w:pBdr>
        <w:autoSpaceDE w:val="0"/>
        <w:autoSpaceDN w:val="0"/>
        <w:adjustRightInd w:val="0"/>
        <w:spacing w:after="19"/>
        <w:ind w:left="708"/>
        <w:jc w:val="both"/>
        <w:rPr>
          <w:rFonts w:asciiTheme="minorHAnsi" w:hAnsiTheme="minorHAnsi" w:cstheme="minorHAnsi"/>
          <w:color w:val="002060"/>
          <w:lang w:eastAsia="ja-JP"/>
        </w:rPr>
      </w:pPr>
      <w:r w:rsidRPr="00726C30">
        <w:rPr>
          <w:rFonts w:asciiTheme="minorHAnsi" w:hAnsiTheme="minorHAnsi" w:cstheme="minorHAnsi"/>
          <w:color w:val="002060"/>
          <w:lang w:eastAsia="ja-JP"/>
        </w:rPr>
        <w:t>I</w:t>
      </w:r>
      <w:r w:rsidR="00802A75" w:rsidRPr="00726C30">
        <w:rPr>
          <w:rFonts w:asciiTheme="minorHAnsi" w:hAnsiTheme="minorHAnsi" w:cstheme="minorHAnsi"/>
          <w:color w:val="002060"/>
          <w:lang w:eastAsia="ja-JP"/>
        </w:rPr>
        <w:t xml:space="preserve">. dirigente scolastico; </w:t>
      </w:r>
    </w:p>
    <w:p w14:paraId="63AB6FFF" w14:textId="28342E65" w:rsidR="00802A75" w:rsidRPr="00726C30" w:rsidRDefault="00C52AC8" w:rsidP="00C52AC8">
      <w:pPr>
        <w:pBdr>
          <w:between w:val="single" w:sz="4" w:space="1" w:color="auto"/>
        </w:pBdr>
        <w:autoSpaceDE w:val="0"/>
        <w:autoSpaceDN w:val="0"/>
        <w:adjustRightInd w:val="0"/>
        <w:spacing w:after="19"/>
        <w:ind w:left="708"/>
        <w:jc w:val="both"/>
        <w:rPr>
          <w:rFonts w:asciiTheme="minorHAnsi" w:hAnsiTheme="minorHAnsi" w:cstheme="minorHAnsi"/>
          <w:color w:val="002060"/>
          <w:lang w:eastAsia="ja-JP"/>
        </w:rPr>
      </w:pPr>
      <w:r w:rsidRPr="00726C30">
        <w:rPr>
          <w:rFonts w:asciiTheme="minorHAnsi" w:hAnsiTheme="minorHAnsi" w:cstheme="minorHAnsi"/>
          <w:color w:val="002060"/>
          <w:lang w:eastAsia="ja-JP"/>
        </w:rPr>
        <w:t>II</w:t>
      </w:r>
      <w:r w:rsidR="00802A75" w:rsidRPr="00726C30">
        <w:rPr>
          <w:rFonts w:asciiTheme="minorHAnsi" w:hAnsiTheme="minorHAnsi" w:cstheme="minorHAnsi"/>
          <w:color w:val="002060"/>
          <w:lang w:eastAsia="ja-JP"/>
        </w:rPr>
        <w:t xml:space="preserve">. docenti di ruolo e non di ruolo, con l'avvertenza di formare separatamente l'elenco dei docenti distinti per grado di scuola; </w:t>
      </w:r>
    </w:p>
    <w:p w14:paraId="42F48318" w14:textId="38A53EBA" w:rsidR="00802A75" w:rsidRDefault="00C52AC8" w:rsidP="00C52AC8">
      <w:pPr>
        <w:pBdr>
          <w:between w:val="single" w:sz="4" w:space="1" w:color="auto"/>
        </w:pBdr>
        <w:autoSpaceDE w:val="0"/>
        <w:autoSpaceDN w:val="0"/>
        <w:adjustRightInd w:val="0"/>
        <w:spacing w:after="19"/>
        <w:ind w:left="708"/>
        <w:jc w:val="both"/>
        <w:rPr>
          <w:rFonts w:asciiTheme="minorHAnsi" w:hAnsiTheme="minorHAnsi" w:cstheme="minorHAnsi"/>
          <w:color w:val="002060"/>
          <w:lang w:eastAsia="ja-JP"/>
        </w:rPr>
      </w:pPr>
      <w:r w:rsidRPr="00726C30">
        <w:rPr>
          <w:rFonts w:asciiTheme="minorHAnsi" w:hAnsiTheme="minorHAnsi" w:cstheme="minorHAnsi"/>
          <w:color w:val="002060"/>
          <w:lang w:eastAsia="ja-JP"/>
        </w:rPr>
        <w:t>III</w:t>
      </w:r>
      <w:r w:rsidR="00802A75" w:rsidRPr="00726C30">
        <w:rPr>
          <w:rFonts w:asciiTheme="minorHAnsi" w:hAnsiTheme="minorHAnsi" w:cstheme="minorHAnsi"/>
          <w:color w:val="002060"/>
          <w:lang w:eastAsia="ja-JP"/>
        </w:rPr>
        <w:t xml:space="preserve">. personale A.T.A. di ruolo e non di ruolo. </w:t>
      </w:r>
    </w:p>
    <w:p w14:paraId="36643CCA" w14:textId="77777777" w:rsidR="00C52AC8" w:rsidRPr="00726C30" w:rsidRDefault="00C52AC8" w:rsidP="00C52AC8">
      <w:pPr>
        <w:pBdr>
          <w:between w:val="single" w:sz="4" w:space="1" w:color="auto"/>
        </w:pBdr>
        <w:autoSpaceDE w:val="0"/>
        <w:autoSpaceDN w:val="0"/>
        <w:adjustRightInd w:val="0"/>
        <w:spacing w:after="19"/>
        <w:ind w:left="708"/>
        <w:jc w:val="both"/>
        <w:rPr>
          <w:rFonts w:asciiTheme="minorHAnsi" w:hAnsiTheme="minorHAnsi" w:cstheme="minorHAnsi"/>
          <w:color w:val="002060"/>
          <w:lang w:eastAsia="ja-JP"/>
        </w:rPr>
      </w:pPr>
    </w:p>
    <w:p w14:paraId="39561A6B" w14:textId="73C8898D" w:rsidR="00802A75" w:rsidRPr="00726C30" w:rsidRDefault="00802A75" w:rsidP="00C52AC8">
      <w:pPr>
        <w:pBdr>
          <w:between w:val="single" w:sz="4" w:space="1" w:color="auto"/>
        </w:pBdr>
        <w:autoSpaceDE w:val="0"/>
        <w:autoSpaceDN w:val="0"/>
        <w:adjustRightInd w:val="0"/>
        <w:spacing w:after="19"/>
        <w:jc w:val="both"/>
        <w:rPr>
          <w:rFonts w:asciiTheme="minorHAnsi" w:hAnsiTheme="minorHAnsi" w:cstheme="minorHAnsi"/>
          <w:color w:val="002060"/>
          <w:lang w:eastAsia="ja-JP"/>
        </w:rPr>
      </w:pPr>
      <w:r w:rsidRPr="00726C30">
        <w:rPr>
          <w:rFonts w:asciiTheme="minorHAnsi" w:hAnsiTheme="minorHAnsi" w:cstheme="minorHAnsi"/>
          <w:color w:val="002060"/>
          <w:lang w:eastAsia="ja-JP"/>
        </w:rPr>
        <w:t xml:space="preserve">In caso di pluralità di seggi relativi ad una singola istituzione scolastica, gli elenchi sono altresì divisi per seggio e i relativi elettori disposti in ordine alfabetico. </w:t>
      </w:r>
    </w:p>
    <w:p w14:paraId="37404786" w14:textId="65826D9F" w:rsidR="00802A75" w:rsidRPr="00726C30" w:rsidRDefault="00802A75" w:rsidP="00C52AC8">
      <w:pPr>
        <w:pBdr>
          <w:between w:val="single" w:sz="4" w:space="1" w:color="auto"/>
        </w:pBdr>
        <w:autoSpaceDE w:val="0"/>
        <w:autoSpaceDN w:val="0"/>
        <w:adjustRightInd w:val="0"/>
        <w:spacing w:after="19"/>
        <w:jc w:val="both"/>
        <w:rPr>
          <w:rFonts w:asciiTheme="minorHAnsi" w:hAnsiTheme="minorHAnsi" w:cstheme="minorHAnsi"/>
          <w:color w:val="002060"/>
          <w:lang w:eastAsia="ja-JP"/>
        </w:rPr>
      </w:pPr>
      <w:r w:rsidRPr="00726C30">
        <w:rPr>
          <w:rFonts w:asciiTheme="minorHAnsi" w:hAnsiTheme="minorHAnsi" w:cstheme="minorHAnsi"/>
          <w:color w:val="002060"/>
          <w:lang w:eastAsia="ja-JP"/>
        </w:rPr>
        <w:t xml:space="preserve">I docenti e il personale A.T.A. che prestano servizio in più istituzioni scolastiche statali sono inseriti negli elenchi degli elettori della scuola ove sono in servizio nel giorno delle votazioni. </w:t>
      </w:r>
    </w:p>
    <w:p w14:paraId="3804B28D" w14:textId="1A949EA0" w:rsidR="00802A75" w:rsidRPr="00726C30" w:rsidRDefault="00802A75" w:rsidP="00C52AC8">
      <w:pPr>
        <w:pBdr>
          <w:between w:val="single" w:sz="4" w:space="1" w:color="auto"/>
        </w:pBdr>
        <w:autoSpaceDE w:val="0"/>
        <w:autoSpaceDN w:val="0"/>
        <w:adjustRightInd w:val="0"/>
        <w:spacing w:after="19"/>
        <w:jc w:val="both"/>
        <w:rPr>
          <w:rFonts w:asciiTheme="minorHAnsi" w:hAnsiTheme="minorHAnsi" w:cstheme="minorHAnsi"/>
          <w:color w:val="002060"/>
          <w:lang w:eastAsia="ja-JP"/>
        </w:rPr>
      </w:pPr>
      <w:r w:rsidRPr="00726C30">
        <w:rPr>
          <w:rFonts w:asciiTheme="minorHAnsi" w:hAnsiTheme="minorHAnsi" w:cstheme="minorHAnsi"/>
          <w:color w:val="002060"/>
          <w:lang w:eastAsia="ja-JP"/>
        </w:rPr>
        <w:t xml:space="preserve">Qualora si debbano costituire seggi nelle sezioni associate che abbiano sede in provincia diversa da quella dell'istituto, viene formato un elenco separato per tali sezioni associate. </w:t>
      </w:r>
    </w:p>
    <w:p w14:paraId="2742A104" w14:textId="707D71E2" w:rsidR="00802A75" w:rsidRPr="00726C30" w:rsidRDefault="00802A75" w:rsidP="00C52AC8">
      <w:pPr>
        <w:pBdr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2060"/>
          <w:lang w:eastAsia="ja-JP"/>
        </w:rPr>
      </w:pPr>
      <w:r w:rsidRPr="00726C30">
        <w:rPr>
          <w:rFonts w:asciiTheme="minorHAnsi" w:hAnsiTheme="minorHAnsi" w:cstheme="minorHAnsi"/>
          <w:color w:val="002060"/>
          <w:lang w:eastAsia="ja-JP"/>
        </w:rPr>
        <w:t xml:space="preserve">Gli elenchi debbono recare cognome, nome, luogo e data di nascita delle persone iscritte. </w:t>
      </w:r>
    </w:p>
    <w:p w14:paraId="09319A68" w14:textId="77777777" w:rsidR="00802A75" w:rsidRPr="00726C30" w:rsidRDefault="00802A75" w:rsidP="00726C3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olor w:val="002060"/>
          <w:lang w:eastAsia="ja-JP"/>
        </w:rPr>
      </w:pPr>
    </w:p>
    <w:p w14:paraId="4EFD4BD1" w14:textId="3D94A328" w:rsidR="00802A75" w:rsidRPr="00C52AC8" w:rsidRDefault="00C52AC8" w:rsidP="00726C3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i/>
          <w:iCs/>
          <w:color w:val="002060"/>
          <w:sz w:val="24"/>
          <w:szCs w:val="24"/>
          <w:lang w:eastAsia="ja-JP"/>
        </w:rPr>
      </w:pPr>
      <w:r w:rsidRPr="00C52AC8">
        <w:rPr>
          <w:rFonts w:asciiTheme="minorHAnsi" w:hAnsiTheme="minorHAnsi" w:cstheme="minorHAnsi"/>
          <w:b/>
          <w:bCs/>
          <w:i/>
          <w:iCs/>
          <w:color w:val="002060"/>
          <w:sz w:val="24"/>
          <w:szCs w:val="24"/>
          <w:lang w:eastAsia="ja-JP"/>
        </w:rPr>
        <w:t>Ripartizione degli elettori tra i diversi seggi elettorali</w:t>
      </w:r>
    </w:p>
    <w:p w14:paraId="66526811" w14:textId="77777777" w:rsidR="00802A75" w:rsidRPr="00726C30" w:rsidRDefault="00802A75" w:rsidP="0028515A">
      <w:pPr>
        <w:pBdr>
          <w:between w:val="single" w:sz="4" w:space="1" w:color="auto"/>
        </w:pBdr>
        <w:autoSpaceDE w:val="0"/>
        <w:autoSpaceDN w:val="0"/>
        <w:adjustRightInd w:val="0"/>
        <w:spacing w:after="6"/>
        <w:jc w:val="both"/>
        <w:rPr>
          <w:rFonts w:asciiTheme="minorHAnsi" w:hAnsiTheme="minorHAnsi" w:cstheme="minorHAnsi"/>
          <w:color w:val="002060"/>
          <w:lang w:eastAsia="ja-JP"/>
        </w:rPr>
      </w:pPr>
      <w:r w:rsidRPr="00726C30">
        <w:rPr>
          <w:rFonts w:asciiTheme="minorHAnsi" w:hAnsiTheme="minorHAnsi" w:cstheme="minorHAnsi"/>
          <w:color w:val="002060"/>
          <w:lang w:eastAsia="ja-JP"/>
        </w:rPr>
        <w:t xml:space="preserve">Nella ripartizione degli elettori tra i diversi seggi elettorali è necessario assicurare, in ogni caso, </w:t>
      </w:r>
      <w:r w:rsidRPr="0047556C">
        <w:rPr>
          <w:rFonts w:asciiTheme="minorHAnsi" w:hAnsiTheme="minorHAnsi" w:cstheme="minorHAnsi"/>
          <w:b/>
          <w:bCs/>
          <w:color w:val="002060"/>
          <w:lang w:eastAsia="ja-JP"/>
        </w:rPr>
        <w:t>la segretezza del voto</w:t>
      </w:r>
      <w:r w:rsidRPr="00726C30">
        <w:rPr>
          <w:rFonts w:asciiTheme="minorHAnsi" w:hAnsiTheme="minorHAnsi" w:cstheme="minorHAnsi"/>
          <w:color w:val="002060"/>
          <w:lang w:eastAsia="ja-JP"/>
        </w:rPr>
        <w:t xml:space="preserve"> evitando che vi sia un solo elettore di una data componente elettiva assegnato al seggio. A tal fine, gli Uffici scolastici regionali individuano, tenendo conto dell’ampiezza del territorio regionale, le istituzioni scolastiche presso cui i dirigenti scolastici possono esercitare il diritto di voto. </w:t>
      </w:r>
    </w:p>
    <w:p w14:paraId="026F3789" w14:textId="6E30AD7A" w:rsidR="00802A75" w:rsidRPr="0028515A" w:rsidRDefault="00802A75" w:rsidP="0028515A">
      <w:pPr>
        <w:pBdr>
          <w:between w:val="single" w:sz="4" w:space="1" w:color="auto"/>
        </w:pBdr>
        <w:jc w:val="both"/>
        <w:rPr>
          <w:color w:val="002060"/>
        </w:rPr>
      </w:pPr>
      <w:r w:rsidRPr="0028515A">
        <w:rPr>
          <w:color w:val="002060"/>
          <w:lang w:eastAsia="ja-JP"/>
        </w:rPr>
        <w:t xml:space="preserve">Gli elenchi sono depositati </w:t>
      </w:r>
      <w:r w:rsidRPr="0028515A">
        <w:rPr>
          <w:b/>
          <w:bCs/>
          <w:color w:val="002060"/>
          <w:lang w:eastAsia="ja-JP"/>
        </w:rPr>
        <w:t>entro tre giorni</w:t>
      </w:r>
      <w:r w:rsidRPr="0028515A">
        <w:rPr>
          <w:color w:val="002060"/>
          <w:lang w:eastAsia="ja-JP"/>
        </w:rPr>
        <w:t xml:space="preserve"> dalla comunicazione dei nominativi del personale in servizio da parte del dirigente scolastico e dell’Ufficio scolastico regionale nel caso degli elenchi della componente elettiva dei dirigenti scolastici presso la segreteria della commissione elettorale d'istituto, a disposizione di chiunque ne faccia richiesta. Del deposito va data comunicazione nello stesso giorno, mediante avviso da affiggere all'albo della sede della </w:t>
      </w:r>
      <w:proofErr w:type="gramStart"/>
      <w:r w:rsidRPr="0028515A">
        <w:rPr>
          <w:color w:val="002060"/>
          <w:lang w:eastAsia="ja-JP"/>
        </w:rPr>
        <w:t>predetta</w:t>
      </w:r>
      <w:proofErr w:type="gramEnd"/>
      <w:r w:rsidRPr="0028515A">
        <w:rPr>
          <w:color w:val="002060"/>
          <w:lang w:eastAsia="ja-JP"/>
        </w:rPr>
        <w:t xml:space="preserve"> commissione e/o sul sito istituzionale dell'istituzione scolastica. </w:t>
      </w:r>
    </w:p>
    <w:p w14:paraId="6CE905BA" w14:textId="6942DE4C" w:rsidR="00C92DCD" w:rsidRPr="0028515A" w:rsidRDefault="0028515A" w:rsidP="0028515A">
      <w:pPr>
        <w:shd w:val="clear" w:color="auto" w:fill="FFC000"/>
        <w:jc w:val="center"/>
        <w:rPr>
          <w:b/>
          <w:bCs/>
          <w:color w:val="002060"/>
          <w:sz w:val="26"/>
          <w:szCs w:val="26"/>
        </w:rPr>
      </w:pPr>
      <w:r w:rsidRPr="0028515A">
        <w:rPr>
          <w:b/>
          <w:bCs/>
          <w:color w:val="002060"/>
          <w:sz w:val="26"/>
          <w:szCs w:val="26"/>
        </w:rPr>
        <w:t>PRESENTAZIONE DELLE LISTE DEI CANDIDATI</w:t>
      </w:r>
    </w:p>
    <w:p w14:paraId="14370483" w14:textId="2CB18151" w:rsidR="00C92DCD" w:rsidRPr="0028515A" w:rsidRDefault="00C92DCD" w:rsidP="0028515A">
      <w:pPr>
        <w:pBdr>
          <w:between w:val="single" w:sz="4" w:space="1" w:color="auto"/>
        </w:pBdr>
        <w:jc w:val="both"/>
        <w:rPr>
          <w:b/>
          <w:bCs/>
          <w:color w:val="002060"/>
        </w:rPr>
      </w:pPr>
      <w:r w:rsidRPr="0028515A">
        <w:rPr>
          <w:color w:val="002060"/>
        </w:rPr>
        <w:t>Le liste dei candidati devono essere distinte per componente elettiva</w:t>
      </w:r>
      <w:r w:rsidR="0028515A" w:rsidRPr="0028515A">
        <w:rPr>
          <w:color w:val="002060"/>
        </w:rPr>
        <w:t xml:space="preserve"> ed</w:t>
      </w:r>
      <w:r w:rsidRPr="0028515A">
        <w:rPr>
          <w:color w:val="002060"/>
        </w:rPr>
        <w:t xml:space="preserve"> essere presentate esclusivamente tramite Posta elettronica certificata da uno dei firmatari alla CEC </w:t>
      </w:r>
      <w:r w:rsidRPr="0028515A">
        <w:rPr>
          <w:b/>
          <w:bCs/>
          <w:color w:val="002060"/>
        </w:rPr>
        <w:t xml:space="preserve">entro le ore 14,00 del trentaduesimo giorno antecedente a quello fissato per le votazioni. </w:t>
      </w:r>
    </w:p>
    <w:p w14:paraId="1DB4DFFF" w14:textId="6E51913B" w:rsidR="00C92DCD" w:rsidRPr="0028515A" w:rsidRDefault="00C92DCD" w:rsidP="0028515A">
      <w:pPr>
        <w:pBdr>
          <w:between w:val="single" w:sz="4" w:space="1" w:color="auto"/>
        </w:pBdr>
        <w:jc w:val="both"/>
        <w:rPr>
          <w:color w:val="002060"/>
        </w:rPr>
      </w:pPr>
      <w:r w:rsidRPr="0028515A">
        <w:rPr>
          <w:color w:val="002060"/>
        </w:rPr>
        <w:t xml:space="preserve">I membri delle commissioni elettorali possono firmare per la presentazione delle liste dei candidati, ma non essere essi stessi candidati. </w:t>
      </w:r>
    </w:p>
    <w:p w14:paraId="3F01FB46" w14:textId="2BE01F99" w:rsidR="00C92DCD" w:rsidRPr="0028515A" w:rsidRDefault="00C92DCD" w:rsidP="0028515A">
      <w:pPr>
        <w:pBdr>
          <w:between w:val="single" w:sz="4" w:space="1" w:color="auto"/>
        </w:pBdr>
        <w:jc w:val="both"/>
        <w:rPr>
          <w:color w:val="002060"/>
        </w:rPr>
      </w:pPr>
      <w:r w:rsidRPr="0028515A">
        <w:rPr>
          <w:color w:val="002060"/>
        </w:rPr>
        <w:lastRenderedPageBreak/>
        <w:t xml:space="preserve">Le liste presentate da persona diversa dal firmatario possono essere regolarizzate ai sensi delle disposizioni vigenti. </w:t>
      </w:r>
    </w:p>
    <w:p w14:paraId="4A118AC4" w14:textId="795F7A02" w:rsidR="00C92DCD" w:rsidRPr="0028515A" w:rsidRDefault="00C92DCD" w:rsidP="0028515A">
      <w:pPr>
        <w:pBdr>
          <w:between w:val="single" w:sz="4" w:space="1" w:color="auto"/>
        </w:pBdr>
        <w:jc w:val="both"/>
        <w:rPr>
          <w:color w:val="002060"/>
        </w:rPr>
      </w:pPr>
      <w:r w:rsidRPr="0028515A">
        <w:rPr>
          <w:color w:val="002060"/>
        </w:rPr>
        <w:t xml:space="preserve">Non è consentita la rinuncia alla candidatura successivamente alla presentazione della relativa lista, fatta salva la facoltà di rinunciare alla nomina. </w:t>
      </w:r>
    </w:p>
    <w:p w14:paraId="093EF367" w14:textId="77777777" w:rsidR="00C92DCD" w:rsidRPr="0028515A" w:rsidRDefault="00C92DCD" w:rsidP="0028515A">
      <w:pPr>
        <w:jc w:val="both"/>
        <w:rPr>
          <w:color w:val="002060"/>
        </w:rPr>
      </w:pPr>
    </w:p>
    <w:p w14:paraId="7D2F8649" w14:textId="77777777" w:rsidR="00C92DCD" w:rsidRPr="00726C30" w:rsidRDefault="00C92DCD" w:rsidP="0047556C">
      <w:pPr>
        <w:pBdr>
          <w:between w:val="single" w:sz="4" w:space="1" w:color="auto"/>
        </w:pBdr>
        <w:jc w:val="both"/>
        <w:rPr>
          <w:rFonts w:asciiTheme="minorHAnsi" w:hAnsiTheme="minorHAnsi" w:cstheme="minorHAnsi"/>
          <w:color w:val="002060"/>
        </w:rPr>
      </w:pPr>
    </w:p>
    <w:sectPr w:rsidR="00C92DCD" w:rsidRPr="00726C3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C3AF2" w14:textId="77777777" w:rsidR="00BA0C39" w:rsidRDefault="00BA0C39" w:rsidP="005F6D8C">
      <w:pPr>
        <w:spacing w:after="0" w:line="240" w:lineRule="auto"/>
      </w:pPr>
      <w:r>
        <w:separator/>
      </w:r>
    </w:p>
  </w:endnote>
  <w:endnote w:type="continuationSeparator" w:id="0">
    <w:p w14:paraId="64A3363B" w14:textId="77777777" w:rsidR="00BA0C39" w:rsidRDefault="00BA0C39" w:rsidP="005F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8D8EB" w14:textId="77777777" w:rsidR="006B279D" w:rsidRDefault="006B279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BD8D8EC" w14:textId="77777777" w:rsidR="006B279D" w:rsidRDefault="006B27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D6FBD" w14:textId="77777777" w:rsidR="00BA0C39" w:rsidRDefault="00BA0C39" w:rsidP="005F6D8C">
      <w:pPr>
        <w:spacing w:after="0" w:line="240" w:lineRule="auto"/>
      </w:pPr>
      <w:r>
        <w:separator/>
      </w:r>
    </w:p>
  </w:footnote>
  <w:footnote w:type="continuationSeparator" w:id="0">
    <w:p w14:paraId="3FB4D97D" w14:textId="77777777" w:rsidR="00BA0C39" w:rsidRDefault="00BA0C39" w:rsidP="005F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8D8EA" w14:textId="77777777" w:rsidR="005F6D8C" w:rsidRDefault="00DC2186">
    <w:pPr>
      <w:pStyle w:val="Intestazione"/>
    </w:pPr>
    <w:r w:rsidRPr="000A46E1">
      <w:rPr>
        <w:noProof/>
      </w:rPr>
      <w:drawing>
        <wp:inline distT="0" distB="0" distL="0" distR="0" wp14:anchorId="7BD8D8ED" wp14:editId="7BD8D8EE">
          <wp:extent cx="1885950" cy="581025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7BC3"/>
    <w:multiLevelType w:val="hybridMultilevel"/>
    <w:tmpl w:val="8C3EB9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E47F5"/>
    <w:multiLevelType w:val="hybridMultilevel"/>
    <w:tmpl w:val="985EC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305AD"/>
    <w:multiLevelType w:val="hybridMultilevel"/>
    <w:tmpl w:val="0EEE0F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12C6"/>
    <w:multiLevelType w:val="hybridMultilevel"/>
    <w:tmpl w:val="BBAAF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15F8"/>
    <w:multiLevelType w:val="hybridMultilevel"/>
    <w:tmpl w:val="F7AACD94"/>
    <w:lvl w:ilvl="0" w:tplc="CB5E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3414D"/>
    <w:multiLevelType w:val="hybridMultilevel"/>
    <w:tmpl w:val="C4FA4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6327D"/>
    <w:multiLevelType w:val="multilevel"/>
    <w:tmpl w:val="690E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624D23"/>
    <w:multiLevelType w:val="hybridMultilevel"/>
    <w:tmpl w:val="FE06BB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E07734"/>
    <w:multiLevelType w:val="hybridMultilevel"/>
    <w:tmpl w:val="BA6E9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F3967"/>
    <w:multiLevelType w:val="hybridMultilevel"/>
    <w:tmpl w:val="5D807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8F3F72"/>
    <w:multiLevelType w:val="hybridMultilevel"/>
    <w:tmpl w:val="625E3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90F13"/>
    <w:multiLevelType w:val="hybridMultilevel"/>
    <w:tmpl w:val="E794AC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2" w15:restartNumberingAfterBreak="0">
    <w:nsid w:val="3D645D05"/>
    <w:multiLevelType w:val="hybridMultilevel"/>
    <w:tmpl w:val="80967A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5434E2"/>
    <w:multiLevelType w:val="hybridMultilevel"/>
    <w:tmpl w:val="383CA5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F0A62"/>
    <w:multiLevelType w:val="hybridMultilevel"/>
    <w:tmpl w:val="738C3B4C"/>
    <w:lvl w:ilvl="0" w:tplc="CB5E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72419"/>
    <w:multiLevelType w:val="hybridMultilevel"/>
    <w:tmpl w:val="02A60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E03E2"/>
    <w:multiLevelType w:val="hybridMultilevel"/>
    <w:tmpl w:val="51582208"/>
    <w:lvl w:ilvl="0" w:tplc="CB5E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015E8"/>
    <w:multiLevelType w:val="hybridMultilevel"/>
    <w:tmpl w:val="3634D2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AF716C"/>
    <w:multiLevelType w:val="hybridMultilevel"/>
    <w:tmpl w:val="F9082D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33577"/>
    <w:multiLevelType w:val="multilevel"/>
    <w:tmpl w:val="9440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11A20A2"/>
    <w:multiLevelType w:val="multilevel"/>
    <w:tmpl w:val="26A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4A32F3"/>
    <w:multiLevelType w:val="multilevel"/>
    <w:tmpl w:val="825E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540FEE"/>
    <w:multiLevelType w:val="hybridMultilevel"/>
    <w:tmpl w:val="6930B71A"/>
    <w:lvl w:ilvl="0" w:tplc="FC723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833D2"/>
    <w:multiLevelType w:val="hybridMultilevel"/>
    <w:tmpl w:val="65C24E04"/>
    <w:lvl w:ilvl="0" w:tplc="CB5E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F7B72"/>
    <w:multiLevelType w:val="hybridMultilevel"/>
    <w:tmpl w:val="22F68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73CE6"/>
    <w:multiLevelType w:val="hybridMultilevel"/>
    <w:tmpl w:val="19622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D58BF"/>
    <w:multiLevelType w:val="multilevel"/>
    <w:tmpl w:val="C166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7BC63AE"/>
    <w:multiLevelType w:val="hybridMultilevel"/>
    <w:tmpl w:val="B1DCCCFA"/>
    <w:lvl w:ilvl="0" w:tplc="A5BC94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660DF"/>
    <w:multiLevelType w:val="hybridMultilevel"/>
    <w:tmpl w:val="735E6B82"/>
    <w:lvl w:ilvl="0" w:tplc="CB5E8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71443"/>
    <w:multiLevelType w:val="hybridMultilevel"/>
    <w:tmpl w:val="F6442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55710"/>
    <w:multiLevelType w:val="hybridMultilevel"/>
    <w:tmpl w:val="77AA2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85029"/>
    <w:multiLevelType w:val="hybridMultilevel"/>
    <w:tmpl w:val="F7A287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E04D93"/>
    <w:multiLevelType w:val="hybridMultilevel"/>
    <w:tmpl w:val="A14C76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73F58"/>
    <w:multiLevelType w:val="hybridMultilevel"/>
    <w:tmpl w:val="A0ECF8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1D46C9"/>
    <w:multiLevelType w:val="hybridMultilevel"/>
    <w:tmpl w:val="3EFCBC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7240A3"/>
    <w:multiLevelType w:val="hybridMultilevel"/>
    <w:tmpl w:val="CE54246A"/>
    <w:lvl w:ilvl="0" w:tplc="A5BC94C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F56F3"/>
    <w:multiLevelType w:val="hybridMultilevel"/>
    <w:tmpl w:val="071405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D364EC"/>
    <w:multiLevelType w:val="hybridMultilevel"/>
    <w:tmpl w:val="01CEB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4"/>
  </w:num>
  <w:num w:numId="3">
    <w:abstractNumId w:val="31"/>
  </w:num>
  <w:num w:numId="4">
    <w:abstractNumId w:val="12"/>
  </w:num>
  <w:num w:numId="5">
    <w:abstractNumId w:val="17"/>
  </w:num>
  <w:num w:numId="6">
    <w:abstractNumId w:val="2"/>
  </w:num>
  <w:num w:numId="7">
    <w:abstractNumId w:val="15"/>
  </w:num>
  <w:num w:numId="8">
    <w:abstractNumId w:val="13"/>
  </w:num>
  <w:num w:numId="9">
    <w:abstractNumId w:val="5"/>
  </w:num>
  <w:num w:numId="10">
    <w:abstractNumId w:val="37"/>
  </w:num>
  <w:num w:numId="11">
    <w:abstractNumId w:val="8"/>
  </w:num>
  <w:num w:numId="12">
    <w:abstractNumId w:val="22"/>
  </w:num>
  <w:num w:numId="13">
    <w:abstractNumId w:val="28"/>
  </w:num>
  <w:num w:numId="14">
    <w:abstractNumId w:val="14"/>
  </w:num>
  <w:num w:numId="15">
    <w:abstractNumId w:val="4"/>
  </w:num>
  <w:num w:numId="16">
    <w:abstractNumId w:val="23"/>
  </w:num>
  <w:num w:numId="17">
    <w:abstractNumId w:val="16"/>
  </w:num>
  <w:num w:numId="18">
    <w:abstractNumId w:val="35"/>
  </w:num>
  <w:num w:numId="19">
    <w:abstractNumId w:val="27"/>
  </w:num>
  <w:num w:numId="20">
    <w:abstractNumId w:val="11"/>
  </w:num>
  <w:num w:numId="21">
    <w:abstractNumId w:val="32"/>
  </w:num>
  <w:num w:numId="22">
    <w:abstractNumId w:val="25"/>
  </w:num>
  <w:num w:numId="23">
    <w:abstractNumId w:val="10"/>
  </w:num>
  <w:num w:numId="24">
    <w:abstractNumId w:val="24"/>
  </w:num>
  <w:num w:numId="25">
    <w:abstractNumId w:val="30"/>
  </w:num>
  <w:num w:numId="26">
    <w:abstractNumId w:val="3"/>
  </w:num>
  <w:num w:numId="27">
    <w:abstractNumId w:val="36"/>
  </w:num>
  <w:num w:numId="28">
    <w:abstractNumId w:val="18"/>
  </w:num>
  <w:num w:numId="29">
    <w:abstractNumId w:val="21"/>
  </w:num>
  <w:num w:numId="30">
    <w:abstractNumId w:val="19"/>
  </w:num>
  <w:num w:numId="31">
    <w:abstractNumId w:val="6"/>
  </w:num>
  <w:num w:numId="32">
    <w:abstractNumId w:val="20"/>
  </w:num>
  <w:num w:numId="33">
    <w:abstractNumId w:val="26"/>
  </w:num>
  <w:num w:numId="34">
    <w:abstractNumId w:val="0"/>
  </w:num>
  <w:num w:numId="35">
    <w:abstractNumId w:val="9"/>
  </w:num>
  <w:num w:numId="36">
    <w:abstractNumId w:val="7"/>
  </w:num>
  <w:num w:numId="37">
    <w:abstractNumId w:val="33"/>
  </w:num>
  <w:num w:numId="3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8C"/>
    <w:rsid w:val="00000F8B"/>
    <w:rsid w:val="0000197B"/>
    <w:rsid w:val="000024E9"/>
    <w:rsid w:val="00002E16"/>
    <w:rsid w:val="00012739"/>
    <w:rsid w:val="00014E0B"/>
    <w:rsid w:val="00015296"/>
    <w:rsid w:val="000152FD"/>
    <w:rsid w:val="0002695D"/>
    <w:rsid w:val="000311D9"/>
    <w:rsid w:val="00031E8A"/>
    <w:rsid w:val="00033F43"/>
    <w:rsid w:val="00037797"/>
    <w:rsid w:val="000402D9"/>
    <w:rsid w:val="00046ED0"/>
    <w:rsid w:val="00051855"/>
    <w:rsid w:val="00055D3A"/>
    <w:rsid w:val="00066FA8"/>
    <w:rsid w:val="00071482"/>
    <w:rsid w:val="0008133C"/>
    <w:rsid w:val="000A77DB"/>
    <w:rsid w:val="000B386D"/>
    <w:rsid w:val="000B440B"/>
    <w:rsid w:val="000C128A"/>
    <w:rsid w:val="000C570B"/>
    <w:rsid w:val="000E1B12"/>
    <w:rsid w:val="000E30CD"/>
    <w:rsid w:val="000F1A62"/>
    <w:rsid w:val="000F1F1D"/>
    <w:rsid w:val="000F642C"/>
    <w:rsid w:val="00107AFF"/>
    <w:rsid w:val="00113007"/>
    <w:rsid w:val="00116657"/>
    <w:rsid w:val="00121FC3"/>
    <w:rsid w:val="00123FF7"/>
    <w:rsid w:val="00132C27"/>
    <w:rsid w:val="00134E4F"/>
    <w:rsid w:val="001423F3"/>
    <w:rsid w:val="00144F53"/>
    <w:rsid w:val="00145951"/>
    <w:rsid w:val="00150878"/>
    <w:rsid w:val="00152D97"/>
    <w:rsid w:val="0015321B"/>
    <w:rsid w:val="001565C7"/>
    <w:rsid w:val="00156785"/>
    <w:rsid w:val="00157A17"/>
    <w:rsid w:val="001613D2"/>
    <w:rsid w:val="001636B1"/>
    <w:rsid w:val="001646EE"/>
    <w:rsid w:val="00165963"/>
    <w:rsid w:val="00173A03"/>
    <w:rsid w:val="0017773F"/>
    <w:rsid w:val="0019423B"/>
    <w:rsid w:val="001946C2"/>
    <w:rsid w:val="001A244F"/>
    <w:rsid w:val="001A64BC"/>
    <w:rsid w:val="001B02DB"/>
    <w:rsid w:val="001B2148"/>
    <w:rsid w:val="001B5284"/>
    <w:rsid w:val="001C4A34"/>
    <w:rsid w:val="001C6868"/>
    <w:rsid w:val="001D2CFD"/>
    <w:rsid w:val="001D7D34"/>
    <w:rsid w:val="001E520E"/>
    <w:rsid w:val="001F401F"/>
    <w:rsid w:val="00200362"/>
    <w:rsid w:val="002003F3"/>
    <w:rsid w:val="00200A3B"/>
    <w:rsid w:val="00203EBF"/>
    <w:rsid w:val="00211A0B"/>
    <w:rsid w:val="00212ED1"/>
    <w:rsid w:val="00216A46"/>
    <w:rsid w:val="00222BDE"/>
    <w:rsid w:val="0022316E"/>
    <w:rsid w:val="00223580"/>
    <w:rsid w:val="00225946"/>
    <w:rsid w:val="00226F24"/>
    <w:rsid w:val="00234E22"/>
    <w:rsid w:val="00247E2F"/>
    <w:rsid w:val="00247FA0"/>
    <w:rsid w:val="00252167"/>
    <w:rsid w:val="00255D28"/>
    <w:rsid w:val="00266234"/>
    <w:rsid w:val="0026756A"/>
    <w:rsid w:val="00271AAC"/>
    <w:rsid w:val="00272964"/>
    <w:rsid w:val="00275F19"/>
    <w:rsid w:val="00277306"/>
    <w:rsid w:val="00281958"/>
    <w:rsid w:val="0028515A"/>
    <w:rsid w:val="00286EB3"/>
    <w:rsid w:val="00287477"/>
    <w:rsid w:val="0029377F"/>
    <w:rsid w:val="00295CDC"/>
    <w:rsid w:val="00297C7D"/>
    <w:rsid w:val="002A77C5"/>
    <w:rsid w:val="002B2078"/>
    <w:rsid w:val="002B4936"/>
    <w:rsid w:val="002B5F23"/>
    <w:rsid w:val="002C4A31"/>
    <w:rsid w:val="002C5F2B"/>
    <w:rsid w:val="002C77F5"/>
    <w:rsid w:val="002D6C11"/>
    <w:rsid w:val="002E1831"/>
    <w:rsid w:val="002E3C0D"/>
    <w:rsid w:val="002F1D10"/>
    <w:rsid w:val="002F35C1"/>
    <w:rsid w:val="002F73B2"/>
    <w:rsid w:val="002F7887"/>
    <w:rsid w:val="0030002B"/>
    <w:rsid w:val="003034D5"/>
    <w:rsid w:val="003106C9"/>
    <w:rsid w:val="00326B22"/>
    <w:rsid w:val="00330AE3"/>
    <w:rsid w:val="00334F1A"/>
    <w:rsid w:val="00335676"/>
    <w:rsid w:val="00341123"/>
    <w:rsid w:val="00345DE5"/>
    <w:rsid w:val="003512D9"/>
    <w:rsid w:val="00356644"/>
    <w:rsid w:val="00357EE3"/>
    <w:rsid w:val="00360F0C"/>
    <w:rsid w:val="00361676"/>
    <w:rsid w:val="0036237E"/>
    <w:rsid w:val="0036365B"/>
    <w:rsid w:val="00363E57"/>
    <w:rsid w:val="0037199D"/>
    <w:rsid w:val="003870EE"/>
    <w:rsid w:val="00394549"/>
    <w:rsid w:val="00395ABC"/>
    <w:rsid w:val="003A015B"/>
    <w:rsid w:val="003A0624"/>
    <w:rsid w:val="003A20E0"/>
    <w:rsid w:val="003B134A"/>
    <w:rsid w:val="003C1990"/>
    <w:rsid w:val="003C2DCA"/>
    <w:rsid w:val="003C4712"/>
    <w:rsid w:val="003C5B81"/>
    <w:rsid w:val="003D1004"/>
    <w:rsid w:val="003D56A3"/>
    <w:rsid w:val="003D7B6D"/>
    <w:rsid w:val="003E05C0"/>
    <w:rsid w:val="003E0B84"/>
    <w:rsid w:val="003E11D7"/>
    <w:rsid w:val="003E152F"/>
    <w:rsid w:val="003F7102"/>
    <w:rsid w:val="003F7573"/>
    <w:rsid w:val="00401F77"/>
    <w:rsid w:val="00407868"/>
    <w:rsid w:val="00410242"/>
    <w:rsid w:val="004134AE"/>
    <w:rsid w:val="00417B77"/>
    <w:rsid w:val="0042614A"/>
    <w:rsid w:val="00430361"/>
    <w:rsid w:val="00431341"/>
    <w:rsid w:val="00434ECF"/>
    <w:rsid w:val="00446478"/>
    <w:rsid w:val="0045404D"/>
    <w:rsid w:val="00455D27"/>
    <w:rsid w:val="00461824"/>
    <w:rsid w:val="0046693C"/>
    <w:rsid w:val="0047556C"/>
    <w:rsid w:val="00480609"/>
    <w:rsid w:val="00484148"/>
    <w:rsid w:val="00485616"/>
    <w:rsid w:val="00485C64"/>
    <w:rsid w:val="004956CB"/>
    <w:rsid w:val="00495A49"/>
    <w:rsid w:val="00495A76"/>
    <w:rsid w:val="00496497"/>
    <w:rsid w:val="004A5D4E"/>
    <w:rsid w:val="004B508C"/>
    <w:rsid w:val="004C03F0"/>
    <w:rsid w:val="004C2323"/>
    <w:rsid w:val="004C476A"/>
    <w:rsid w:val="004C511C"/>
    <w:rsid w:val="004C5283"/>
    <w:rsid w:val="004D0668"/>
    <w:rsid w:val="004E5AA4"/>
    <w:rsid w:val="004E5AF4"/>
    <w:rsid w:val="004E61D4"/>
    <w:rsid w:val="004E6358"/>
    <w:rsid w:val="004F0682"/>
    <w:rsid w:val="004F0D33"/>
    <w:rsid w:val="00503844"/>
    <w:rsid w:val="00506096"/>
    <w:rsid w:val="00512024"/>
    <w:rsid w:val="00512AA7"/>
    <w:rsid w:val="0051467C"/>
    <w:rsid w:val="00514A8C"/>
    <w:rsid w:val="005152DE"/>
    <w:rsid w:val="005153F1"/>
    <w:rsid w:val="00522A1F"/>
    <w:rsid w:val="00522FE4"/>
    <w:rsid w:val="00523141"/>
    <w:rsid w:val="00530006"/>
    <w:rsid w:val="005312D1"/>
    <w:rsid w:val="00537E70"/>
    <w:rsid w:val="0054121A"/>
    <w:rsid w:val="0054289A"/>
    <w:rsid w:val="00542B05"/>
    <w:rsid w:val="0054772A"/>
    <w:rsid w:val="005507C4"/>
    <w:rsid w:val="00551A1B"/>
    <w:rsid w:val="00553D5C"/>
    <w:rsid w:val="00565064"/>
    <w:rsid w:val="00566D8B"/>
    <w:rsid w:val="00570D6E"/>
    <w:rsid w:val="00571BFC"/>
    <w:rsid w:val="00571EC3"/>
    <w:rsid w:val="00580461"/>
    <w:rsid w:val="00580606"/>
    <w:rsid w:val="00583E97"/>
    <w:rsid w:val="005845FD"/>
    <w:rsid w:val="00591C4A"/>
    <w:rsid w:val="00592D05"/>
    <w:rsid w:val="00593DB8"/>
    <w:rsid w:val="00594A21"/>
    <w:rsid w:val="005A15C0"/>
    <w:rsid w:val="005A3100"/>
    <w:rsid w:val="005A6658"/>
    <w:rsid w:val="005B3D84"/>
    <w:rsid w:val="005B750A"/>
    <w:rsid w:val="005C2C59"/>
    <w:rsid w:val="005C3BAE"/>
    <w:rsid w:val="005C440F"/>
    <w:rsid w:val="005C48F2"/>
    <w:rsid w:val="005C493F"/>
    <w:rsid w:val="005C7F78"/>
    <w:rsid w:val="005D405C"/>
    <w:rsid w:val="005D57F1"/>
    <w:rsid w:val="005D7767"/>
    <w:rsid w:val="005E1B6B"/>
    <w:rsid w:val="005E2625"/>
    <w:rsid w:val="005E5335"/>
    <w:rsid w:val="005F02E5"/>
    <w:rsid w:val="005F15B4"/>
    <w:rsid w:val="005F269F"/>
    <w:rsid w:val="005F463B"/>
    <w:rsid w:val="005F6D8C"/>
    <w:rsid w:val="00601207"/>
    <w:rsid w:val="006020A8"/>
    <w:rsid w:val="006021A9"/>
    <w:rsid w:val="006034A9"/>
    <w:rsid w:val="00605598"/>
    <w:rsid w:val="00605F3A"/>
    <w:rsid w:val="00610C1D"/>
    <w:rsid w:val="00612907"/>
    <w:rsid w:val="00614B47"/>
    <w:rsid w:val="006169FA"/>
    <w:rsid w:val="00621DB2"/>
    <w:rsid w:val="006260E7"/>
    <w:rsid w:val="00626FA1"/>
    <w:rsid w:val="006405BD"/>
    <w:rsid w:val="006444B5"/>
    <w:rsid w:val="00652CAE"/>
    <w:rsid w:val="00655EBE"/>
    <w:rsid w:val="00657DAA"/>
    <w:rsid w:val="00662190"/>
    <w:rsid w:val="00663E95"/>
    <w:rsid w:val="00674EC4"/>
    <w:rsid w:val="006767E7"/>
    <w:rsid w:val="0067702E"/>
    <w:rsid w:val="006770D2"/>
    <w:rsid w:val="00677365"/>
    <w:rsid w:val="00677455"/>
    <w:rsid w:val="00683193"/>
    <w:rsid w:val="006912E7"/>
    <w:rsid w:val="006934DC"/>
    <w:rsid w:val="006A0F09"/>
    <w:rsid w:val="006A3187"/>
    <w:rsid w:val="006A39ED"/>
    <w:rsid w:val="006A3AC1"/>
    <w:rsid w:val="006A4392"/>
    <w:rsid w:val="006B0C46"/>
    <w:rsid w:val="006B1159"/>
    <w:rsid w:val="006B19C0"/>
    <w:rsid w:val="006B22DE"/>
    <w:rsid w:val="006B279D"/>
    <w:rsid w:val="006B5289"/>
    <w:rsid w:val="006C10A2"/>
    <w:rsid w:val="006C1557"/>
    <w:rsid w:val="006D14A6"/>
    <w:rsid w:val="006D4D06"/>
    <w:rsid w:val="006D5F37"/>
    <w:rsid w:val="006D6062"/>
    <w:rsid w:val="006E2F86"/>
    <w:rsid w:val="006E63EE"/>
    <w:rsid w:val="006E7EE4"/>
    <w:rsid w:val="006F545B"/>
    <w:rsid w:val="006F654C"/>
    <w:rsid w:val="00717C02"/>
    <w:rsid w:val="007223AF"/>
    <w:rsid w:val="007257E1"/>
    <w:rsid w:val="00725EC8"/>
    <w:rsid w:val="00726BEF"/>
    <w:rsid w:val="00726C30"/>
    <w:rsid w:val="00730BA8"/>
    <w:rsid w:val="007316B2"/>
    <w:rsid w:val="00733880"/>
    <w:rsid w:val="00733B31"/>
    <w:rsid w:val="00734B79"/>
    <w:rsid w:val="00736788"/>
    <w:rsid w:val="00740C37"/>
    <w:rsid w:val="00744780"/>
    <w:rsid w:val="007464B8"/>
    <w:rsid w:val="00746951"/>
    <w:rsid w:val="00751371"/>
    <w:rsid w:val="007534D2"/>
    <w:rsid w:val="00754054"/>
    <w:rsid w:val="00760BA7"/>
    <w:rsid w:val="00763342"/>
    <w:rsid w:val="007645A4"/>
    <w:rsid w:val="00766F7B"/>
    <w:rsid w:val="00773085"/>
    <w:rsid w:val="007732BE"/>
    <w:rsid w:val="00776353"/>
    <w:rsid w:val="00784137"/>
    <w:rsid w:val="00784F0B"/>
    <w:rsid w:val="00785FD0"/>
    <w:rsid w:val="007A0DEA"/>
    <w:rsid w:val="007A5718"/>
    <w:rsid w:val="007A661A"/>
    <w:rsid w:val="007A6E0E"/>
    <w:rsid w:val="007B0B34"/>
    <w:rsid w:val="007B30A3"/>
    <w:rsid w:val="007B3FE4"/>
    <w:rsid w:val="007B46A6"/>
    <w:rsid w:val="007B5029"/>
    <w:rsid w:val="007C0024"/>
    <w:rsid w:val="007C0033"/>
    <w:rsid w:val="007C0455"/>
    <w:rsid w:val="007C630F"/>
    <w:rsid w:val="007C6388"/>
    <w:rsid w:val="007D0D7E"/>
    <w:rsid w:val="007D3FC7"/>
    <w:rsid w:val="007D4536"/>
    <w:rsid w:val="007E2D5B"/>
    <w:rsid w:val="007E776F"/>
    <w:rsid w:val="007F0C3D"/>
    <w:rsid w:val="007F0F34"/>
    <w:rsid w:val="007F292A"/>
    <w:rsid w:val="007F3FCB"/>
    <w:rsid w:val="0080062E"/>
    <w:rsid w:val="00802A75"/>
    <w:rsid w:val="00807DE3"/>
    <w:rsid w:val="00814720"/>
    <w:rsid w:val="00820331"/>
    <w:rsid w:val="00821F67"/>
    <w:rsid w:val="0082395B"/>
    <w:rsid w:val="00830C45"/>
    <w:rsid w:val="00830FE1"/>
    <w:rsid w:val="008350BE"/>
    <w:rsid w:val="008368D6"/>
    <w:rsid w:val="008371EE"/>
    <w:rsid w:val="008404E2"/>
    <w:rsid w:val="00842CDE"/>
    <w:rsid w:val="00854CE6"/>
    <w:rsid w:val="0085749B"/>
    <w:rsid w:val="00857C0E"/>
    <w:rsid w:val="008603FC"/>
    <w:rsid w:val="00862B3A"/>
    <w:rsid w:val="00863750"/>
    <w:rsid w:val="00867416"/>
    <w:rsid w:val="00873EDD"/>
    <w:rsid w:val="00875CE7"/>
    <w:rsid w:val="00880C76"/>
    <w:rsid w:val="00886657"/>
    <w:rsid w:val="00895439"/>
    <w:rsid w:val="00896B40"/>
    <w:rsid w:val="008A744F"/>
    <w:rsid w:val="008B4126"/>
    <w:rsid w:val="008B485A"/>
    <w:rsid w:val="008B4B49"/>
    <w:rsid w:val="008B62B3"/>
    <w:rsid w:val="008C0F7B"/>
    <w:rsid w:val="008C1082"/>
    <w:rsid w:val="008D0FA4"/>
    <w:rsid w:val="008D2926"/>
    <w:rsid w:val="008D5870"/>
    <w:rsid w:val="008D7BB2"/>
    <w:rsid w:val="008D7FF2"/>
    <w:rsid w:val="008E0892"/>
    <w:rsid w:val="008E3980"/>
    <w:rsid w:val="008E42D0"/>
    <w:rsid w:val="008E4BCD"/>
    <w:rsid w:val="008F2E77"/>
    <w:rsid w:val="008F4741"/>
    <w:rsid w:val="008F5505"/>
    <w:rsid w:val="008F5EC2"/>
    <w:rsid w:val="008F6D28"/>
    <w:rsid w:val="0090528B"/>
    <w:rsid w:val="00910690"/>
    <w:rsid w:val="00915383"/>
    <w:rsid w:val="00915D37"/>
    <w:rsid w:val="009165E3"/>
    <w:rsid w:val="00920E7D"/>
    <w:rsid w:val="009226AE"/>
    <w:rsid w:val="009246C5"/>
    <w:rsid w:val="00933B6C"/>
    <w:rsid w:val="00936428"/>
    <w:rsid w:val="0094485B"/>
    <w:rsid w:val="009506DA"/>
    <w:rsid w:val="00950A50"/>
    <w:rsid w:val="0095161F"/>
    <w:rsid w:val="00953DC4"/>
    <w:rsid w:val="009543F7"/>
    <w:rsid w:val="00956506"/>
    <w:rsid w:val="00957F8E"/>
    <w:rsid w:val="00964187"/>
    <w:rsid w:val="00970178"/>
    <w:rsid w:val="009711AA"/>
    <w:rsid w:val="00976D6C"/>
    <w:rsid w:val="009807D6"/>
    <w:rsid w:val="009808ED"/>
    <w:rsid w:val="00992EDB"/>
    <w:rsid w:val="009934D5"/>
    <w:rsid w:val="0099367B"/>
    <w:rsid w:val="0099449B"/>
    <w:rsid w:val="0099615A"/>
    <w:rsid w:val="00997009"/>
    <w:rsid w:val="00997318"/>
    <w:rsid w:val="009A2101"/>
    <w:rsid w:val="009A3DD7"/>
    <w:rsid w:val="009A415A"/>
    <w:rsid w:val="009A583C"/>
    <w:rsid w:val="009B06D4"/>
    <w:rsid w:val="009B1951"/>
    <w:rsid w:val="009B3171"/>
    <w:rsid w:val="009B3C3A"/>
    <w:rsid w:val="009C650F"/>
    <w:rsid w:val="009D2E27"/>
    <w:rsid w:val="009D65D0"/>
    <w:rsid w:val="009E3B7E"/>
    <w:rsid w:val="009E3E07"/>
    <w:rsid w:val="009E5831"/>
    <w:rsid w:val="009F0FF7"/>
    <w:rsid w:val="009F3424"/>
    <w:rsid w:val="009F62B2"/>
    <w:rsid w:val="009F7F2C"/>
    <w:rsid w:val="00A0034A"/>
    <w:rsid w:val="00A00AEF"/>
    <w:rsid w:val="00A04FC3"/>
    <w:rsid w:val="00A05D39"/>
    <w:rsid w:val="00A07711"/>
    <w:rsid w:val="00A13A38"/>
    <w:rsid w:val="00A17017"/>
    <w:rsid w:val="00A17605"/>
    <w:rsid w:val="00A225B0"/>
    <w:rsid w:val="00A26FCA"/>
    <w:rsid w:val="00A413F5"/>
    <w:rsid w:val="00A415B7"/>
    <w:rsid w:val="00A43BEA"/>
    <w:rsid w:val="00A43D3C"/>
    <w:rsid w:val="00A46E09"/>
    <w:rsid w:val="00A56DCD"/>
    <w:rsid w:val="00A65FD5"/>
    <w:rsid w:val="00A66D08"/>
    <w:rsid w:val="00A74359"/>
    <w:rsid w:val="00A74E6E"/>
    <w:rsid w:val="00A75C34"/>
    <w:rsid w:val="00A75E73"/>
    <w:rsid w:val="00A8268B"/>
    <w:rsid w:val="00A84629"/>
    <w:rsid w:val="00A87CF8"/>
    <w:rsid w:val="00A906B6"/>
    <w:rsid w:val="00AA0CE8"/>
    <w:rsid w:val="00AA13B7"/>
    <w:rsid w:val="00AA54EB"/>
    <w:rsid w:val="00AA55C3"/>
    <w:rsid w:val="00AA7165"/>
    <w:rsid w:val="00AB0926"/>
    <w:rsid w:val="00AB14D5"/>
    <w:rsid w:val="00AB1674"/>
    <w:rsid w:val="00AB32A9"/>
    <w:rsid w:val="00AB7222"/>
    <w:rsid w:val="00AC0EF2"/>
    <w:rsid w:val="00AC3864"/>
    <w:rsid w:val="00AC4DDD"/>
    <w:rsid w:val="00AE3BCF"/>
    <w:rsid w:val="00AF00D9"/>
    <w:rsid w:val="00AF6F28"/>
    <w:rsid w:val="00AF7509"/>
    <w:rsid w:val="00B00FD7"/>
    <w:rsid w:val="00B01D4D"/>
    <w:rsid w:val="00B024A8"/>
    <w:rsid w:val="00B07945"/>
    <w:rsid w:val="00B07C61"/>
    <w:rsid w:val="00B22959"/>
    <w:rsid w:val="00B23AA3"/>
    <w:rsid w:val="00B358F1"/>
    <w:rsid w:val="00B37EBC"/>
    <w:rsid w:val="00B420A9"/>
    <w:rsid w:val="00B64C21"/>
    <w:rsid w:val="00B6640C"/>
    <w:rsid w:val="00B66497"/>
    <w:rsid w:val="00B72519"/>
    <w:rsid w:val="00B74DCE"/>
    <w:rsid w:val="00B7622D"/>
    <w:rsid w:val="00B8198C"/>
    <w:rsid w:val="00B84134"/>
    <w:rsid w:val="00B86CDF"/>
    <w:rsid w:val="00B90B3A"/>
    <w:rsid w:val="00B9369F"/>
    <w:rsid w:val="00B93FAF"/>
    <w:rsid w:val="00BA0C39"/>
    <w:rsid w:val="00BA2961"/>
    <w:rsid w:val="00BA355C"/>
    <w:rsid w:val="00BA60E7"/>
    <w:rsid w:val="00BB605C"/>
    <w:rsid w:val="00BC1DDF"/>
    <w:rsid w:val="00BC2ED3"/>
    <w:rsid w:val="00BD444F"/>
    <w:rsid w:val="00BD5DBA"/>
    <w:rsid w:val="00BE2257"/>
    <w:rsid w:val="00BE41D3"/>
    <w:rsid w:val="00BE7EC9"/>
    <w:rsid w:val="00BF4692"/>
    <w:rsid w:val="00BF5C2E"/>
    <w:rsid w:val="00C00231"/>
    <w:rsid w:val="00C03142"/>
    <w:rsid w:val="00C03388"/>
    <w:rsid w:val="00C03B60"/>
    <w:rsid w:val="00C06B61"/>
    <w:rsid w:val="00C1137B"/>
    <w:rsid w:val="00C217EC"/>
    <w:rsid w:val="00C32CD0"/>
    <w:rsid w:val="00C33304"/>
    <w:rsid w:val="00C35237"/>
    <w:rsid w:val="00C37118"/>
    <w:rsid w:val="00C378B4"/>
    <w:rsid w:val="00C427A4"/>
    <w:rsid w:val="00C428BA"/>
    <w:rsid w:val="00C43B72"/>
    <w:rsid w:val="00C47C2D"/>
    <w:rsid w:val="00C47F84"/>
    <w:rsid w:val="00C50DA2"/>
    <w:rsid w:val="00C52AC8"/>
    <w:rsid w:val="00C555D4"/>
    <w:rsid w:val="00C57A6B"/>
    <w:rsid w:val="00C60183"/>
    <w:rsid w:val="00C61167"/>
    <w:rsid w:val="00C640D4"/>
    <w:rsid w:val="00C67D21"/>
    <w:rsid w:val="00C72CDA"/>
    <w:rsid w:val="00C737F0"/>
    <w:rsid w:val="00C74556"/>
    <w:rsid w:val="00C753C7"/>
    <w:rsid w:val="00C85AA7"/>
    <w:rsid w:val="00C90868"/>
    <w:rsid w:val="00C913BC"/>
    <w:rsid w:val="00C91410"/>
    <w:rsid w:val="00C92DCD"/>
    <w:rsid w:val="00C943A5"/>
    <w:rsid w:val="00C95007"/>
    <w:rsid w:val="00C97113"/>
    <w:rsid w:val="00C97B22"/>
    <w:rsid w:val="00CA3BB3"/>
    <w:rsid w:val="00CA4158"/>
    <w:rsid w:val="00CA68F3"/>
    <w:rsid w:val="00CA6C05"/>
    <w:rsid w:val="00CB008E"/>
    <w:rsid w:val="00CB172F"/>
    <w:rsid w:val="00CB29D2"/>
    <w:rsid w:val="00CB3153"/>
    <w:rsid w:val="00CB5186"/>
    <w:rsid w:val="00CB7CC9"/>
    <w:rsid w:val="00CC19A8"/>
    <w:rsid w:val="00CC1CE9"/>
    <w:rsid w:val="00CC21B4"/>
    <w:rsid w:val="00CC3E89"/>
    <w:rsid w:val="00CC449C"/>
    <w:rsid w:val="00CC5BAC"/>
    <w:rsid w:val="00CD08FF"/>
    <w:rsid w:val="00CD0D29"/>
    <w:rsid w:val="00CD54CB"/>
    <w:rsid w:val="00CE0B8A"/>
    <w:rsid w:val="00CE0C4D"/>
    <w:rsid w:val="00CE1DD0"/>
    <w:rsid w:val="00CE245D"/>
    <w:rsid w:val="00CE7291"/>
    <w:rsid w:val="00CE7F04"/>
    <w:rsid w:val="00CF5D12"/>
    <w:rsid w:val="00D00622"/>
    <w:rsid w:val="00D01CF7"/>
    <w:rsid w:val="00D01DDC"/>
    <w:rsid w:val="00D02AD0"/>
    <w:rsid w:val="00D030C3"/>
    <w:rsid w:val="00D0554E"/>
    <w:rsid w:val="00D10BCB"/>
    <w:rsid w:val="00D13763"/>
    <w:rsid w:val="00D23768"/>
    <w:rsid w:val="00D26C88"/>
    <w:rsid w:val="00D3047C"/>
    <w:rsid w:val="00D34DA2"/>
    <w:rsid w:val="00D36AB4"/>
    <w:rsid w:val="00D45AF2"/>
    <w:rsid w:val="00D53750"/>
    <w:rsid w:val="00D61839"/>
    <w:rsid w:val="00D67484"/>
    <w:rsid w:val="00D73291"/>
    <w:rsid w:val="00D751F8"/>
    <w:rsid w:val="00D82978"/>
    <w:rsid w:val="00D929B0"/>
    <w:rsid w:val="00D960F3"/>
    <w:rsid w:val="00D97E9D"/>
    <w:rsid w:val="00DA67CD"/>
    <w:rsid w:val="00DC2186"/>
    <w:rsid w:val="00DC54DF"/>
    <w:rsid w:val="00DC6A62"/>
    <w:rsid w:val="00DD4350"/>
    <w:rsid w:val="00DD49B6"/>
    <w:rsid w:val="00DD6456"/>
    <w:rsid w:val="00DF0410"/>
    <w:rsid w:val="00DF3948"/>
    <w:rsid w:val="00DF565E"/>
    <w:rsid w:val="00E004AE"/>
    <w:rsid w:val="00E00A36"/>
    <w:rsid w:val="00E023DB"/>
    <w:rsid w:val="00E10D07"/>
    <w:rsid w:val="00E120FF"/>
    <w:rsid w:val="00E1474F"/>
    <w:rsid w:val="00E1504F"/>
    <w:rsid w:val="00E1573E"/>
    <w:rsid w:val="00E15A09"/>
    <w:rsid w:val="00E162E9"/>
    <w:rsid w:val="00E23540"/>
    <w:rsid w:val="00E27F6B"/>
    <w:rsid w:val="00E31B8A"/>
    <w:rsid w:val="00E40247"/>
    <w:rsid w:val="00E43B44"/>
    <w:rsid w:val="00E43C9D"/>
    <w:rsid w:val="00E476D4"/>
    <w:rsid w:val="00E540AD"/>
    <w:rsid w:val="00E60B18"/>
    <w:rsid w:val="00E63A0B"/>
    <w:rsid w:val="00E74D3C"/>
    <w:rsid w:val="00E75D96"/>
    <w:rsid w:val="00E768ED"/>
    <w:rsid w:val="00E80F2E"/>
    <w:rsid w:val="00E86981"/>
    <w:rsid w:val="00E91662"/>
    <w:rsid w:val="00E96353"/>
    <w:rsid w:val="00EA7E82"/>
    <w:rsid w:val="00EB54F0"/>
    <w:rsid w:val="00EB6555"/>
    <w:rsid w:val="00EC3A26"/>
    <w:rsid w:val="00EC3E5D"/>
    <w:rsid w:val="00EC414B"/>
    <w:rsid w:val="00ED093D"/>
    <w:rsid w:val="00EE30C7"/>
    <w:rsid w:val="00EF00DE"/>
    <w:rsid w:val="00EF5592"/>
    <w:rsid w:val="00EF79EC"/>
    <w:rsid w:val="00EF7E98"/>
    <w:rsid w:val="00F07C5C"/>
    <w:rsid w:val="00F07DAB"/>
    <w:rsid w:val="00F12F33"/>
    <w:rsid w:val="00F14996"/>
    <w:rsid w:val="00F15783"/>
    <w:rsid w:val="00F162F4"/>
    <w:rsid w:val="00F20978"/>
    <w:rsid w:val="00F24BBA"/>
    <w:rsid w:val="00F25EF2"/>
    <w:rsid w:val="00F339A5"/>
    <w:rsid w:val="00F34269"/>
    <w:rsid w:val="00F34B32"/>
    <w:rsid w:val="00F413C9"/>
    <w:rsid w:val="00F428C9"/>
    <w:rsid w:val="00F4527B"/>
    <w:rsid w:val="00F457ED"/>
    <w:rsid w:val="00F47E49"/>
    <w:rsid w:val="00F5143B"/>
    <w:rsid w:val="00F60C1E"/>
    <w:rsid w:val="00F648C2"/>
    <w:rsid w:val="00F656EC"/>
    <w:rsid w:val="00F6640C"/>
    <w:rsid w:val="00F70255"/>
    <w:rsid w:val="00F715F8"/>
    <w:rsid w:val="00F72597"/>
    <w:rsid w:val="00F7544C"/>
    <w:rsid w:val="00F755F3"/>
    <w:rsid w:val="00F874BB"/>
    <w:rsid w:val="00F90CF7"/>
    <w:rsid w:val="00F92F47"/>
    <w:rsid w:val="00F945C3"/>
    <w:rsid w:val="00F94638"/>
    <w:rsid w:val="00F953E6"/>
    <w:rsid w:val="00F96A47"/>
    <w:rsid w:val="00F97406"/>
    <w:rsid w:val="00FA062F"/>
    <w:rsid w:val="00FA3363"/>
    <w:rsid w:val="00FA38ED"/>
    <w:rsid w:val="00FB3298"/>
    <w:rsid w:val="00FB37BD"/>
    <w:rsid w:val="00FB58BB"/>
    <w:rsid w:val="00FC1BD4"/>
    <w:rsid w:val="00FC4D30"/>
    <w:rsid w:val="00FC7745"/>
    <w:rsid w:val="00FD29C8"/>
    <w:rsid w:val="00FD4445"/>
    <w:rsid w:val="00FD661D"/>
    <w:rsid w:val="00FE2C98"/>
    <w:rsid w:val="00FF0286"/>
    <w:rsid w:val="00FF0D1A"/>
    <w:rsid w:val="00FF27B5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D8AA"/>
  <w15:chartTrackingRefBased/>
  <w15:docId w15:val="{7A390C85-99D2-4150-A48D-6AD1DE6C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6D8C"/>
    <w:pPr>
      <w:spacing w:after="0" w:line="240" w:lineRule="auto"/>
      <w:ind w:left="720"/>
      <w:contextualSpacing/>
    </w:pPr>
    <w:rPr>
      <w:rFonts w:eastAsia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F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D8C"/>
  </w:style>
  <w:style w:type="paragraph" w:styleId="Pidipagina">
    <w:name w:val="footer"/>
    <w:basedOn w:val="Normale"/>
    <w:link w:val="PidipaginaCarattere"/>
    <w:uiPriority w:val="99"/>
    <w:unhideWhenUsed/>
    <w:rsid w:val="005F6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D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F6D8C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4C03F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74D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26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A26FCA"/>
    <w:rPr>
      <w:rFonts w:ascii="Courier New" w:hAnsi="Courier New" w:cs="Courier New"/>
    </w:rPr>
  </w:style>
  <w:style w:type="paragraph" w:styleId="Corpotesto">
    <w:name w:val="Body Text"/>
    <w:basedOn w:val="Normale"/>
    <w:link w:val="CorpotestoCarattere"/>
    <w:rsid w:val="00113007"/>
    <w:pPr>
      <w:widowControl w:val="0"/>
      <w:spacing w:after="283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customStyle="1" w:styleId="CorpotestoCarattere">
    <w:name w:val="Corpo testo Carattere"/>
    <w:link w:val="Corpotesto"/>
    <w:rsid w:val="00113007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character" w:styleId="Collegamentoipertestuale">
    <w:name w:val="Hyperlink"/>
    <w:uiPriority w:val="99"/>
    <w:unhideWhenUsed/>
    <w:rsid w:val="00E9635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E96353"/>
    <w:rPr>
      <w:color w:val="605E5C"/>
      <w:shd w:val="clear" w:color="auto" w:fill="E1DFDD"/>
    </w:rPr>
  </w:style>
  <w:style w:type="paragraph" w:customStyle="1" w:styleId="Default">
    <w:name w:val="Default"/>
    <w:rsid w:val="008371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107A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93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8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19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82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B7CF-9E22-4226-A075-906E08BB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7</Pages>
  <Words>2026</Words>
  <Characters>11552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Links>
    <vt:vector size="6" baseType="variant"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https://www.istruzione.it/rientriamoascuola/allegati/Didattica-Digitale-Integrata-e-tutela-della-privacy-Indicazioni-generali.pdf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PAOLO PIZZO</cp:lastModifiedBy>
  <cp:revision>687</cp:revision>
  <dcterms:created xsi:type="dcterms:W3CDTF">2020-10-27T12:50:00Z</dcterms:created>
  <dcterms:modified xsi:type="dcterms:W3CDTF">2021-01-15T14:49:00Z</dcterms:modified>
</cp:coreProperties>
</file>